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BD373" w14:textId="77777777" w:rsidR="00E108FE" w:rsidRDefault="00E108FE" w:rsidP="0028149A">
      <w:pPr>
        <w:spacing w:line="240" w:lineRule="auto"/>
        <w:rPr>
          <w:rFonts w:eastAsia="Times New Roman" w:cs="Times New Roman"/>
          <w:b/>
        </w:rPr>
      </w:pPr>
    </w:p>
    <w:p w14:paraId="0E4BD374" w14:textId="77777777" w:rsidR="00E108FE" w:rsidRPr="009F7207" w:rsidRDefault="00E108FE" w:rsidP="00666CCC">
      <w:pPr>
        <w:spacing w:after="0" w:line="240" w:lineRule="auto"/>
        <w:jc w:val="center"/>
        <w:rPr>
          <w:rFonts w:ascii="Arial" w:eastAsia="Times New Roman" w:hAnsi="Arial" w:cs="Arial"/>
          <w:sz w:val="20"/>
          <w:szCs w:val="20"/>
        </w:rPr>
      </w:pPr>
      <w:r w:rsidRPr="009F7207">
        <w:rPr>
          <w:rFonts w:ascii="Arial" w:eastAsia="Times New Roman" w:hAnsi="Arial" w:cs="Arial"/>
          <w:sz w:val="20"/>
          <w:szCs w:val="20"/>
        </w:rPr>
        <w:t>PARENT</w:t>
      </w:r>
      <w:r w:rsidR="00F66831">
        <w:rPr>
          <w:rFonts w:ascii="Arial" w:eastAsia="Times New Roman" w:hAnsi="Arial" w:cs="Arial"/>
          <w:sz w:val="20"/>
          <w:szCs w:val="20"/>
        </w:rPr>
        <w:t>ER</w:t>
      </w:r>
      <w:r w:rsidRPr="009F7207">
        <w:rPr>
          <w:rFonts w:ascii="Arial" w:eastAsia="Times New Roman" w:hAnsi="Arial" w:cs="Arial"/>
          <w:sz w:val="20"/>
          <w:szCs w:val="20"/>
        </w:rPr>
        <w:t>AL DRUGS FOR SYMPTOM CONTROL and END OF LIFE CARE</w:t>
      </w:r>
      <w:r w:rsidR="005E2CD6">
        <w:rPr>
          <w:rFonts w:ascii="Arial" w:eastAsia="Times New Roman" w:hAnsi="Arial" w:cs="Arial"/>
          <w:sz w:val="20"/>
          <w:szCs w:val="20"/>
        </w:rPr>
        <w:t xml:space="preserve"> IN PANDEMIC COVID-19</w:t>
      </w:r>
    </w:p>
    <w:p w14:paraId="0E4BD375" w14:textId="77777777" w:rsidR="00E108FE" w:rsidRPr="00666CCC" w:rsidRDefault="00E108FE" w:rsidP="00666CCC">
      <w:pPr>
        <w:spacing w:after="0" w:line="240" w:lineRule="auto"/>
        <w:jc w:val="center"/>
        <w:rPr>
          <w:rFonts w:ascii="Arial" w:eastAsia="Times New Roman" w:hAnsi="Arial" w:cs="Arial"/>
          <w:b/>
          <w:sz w:val="24"/>
          <w:szCs w:val="24"/>
        </w:rPr>
      </w:pPr>
      <w:r>
        <w:rPr>
          <w:rFonts w:ascii="Arial" w:eastAsia="Times New Roman" w:hAnsi="Arial" w:cs="Arial"/>
          <w:b/>
          <w:sz w:val="24"/>
          <w:szCs w:val="24"/>
        </w:rPr>
        <w:t>SYMPTOM CONTROL FOR PATIENTS WITH COVID 19 WHO ARE DETERI</w:t>
      </w:r>
      <w:r w:rsidR="005E2CD6">
        <w:rPr>
          <w:rFonts w:ascii="Arial" w:eastAsia="Times New Roman" w:hAnsi="Arial" w:cs="Arial"/>
          <w:b/>
          <w:sz w:val="24"/>
          <w:szCs w:val="24"/>
        </w:rPr>
        <w:t xml:space="preserve">ORATING AND WHERE </w:t>
      </w:r>
      <w:r>
        <w:rPr>
          <w:rFonts w:ascii="Arial" w:eastAsia="Times New Roman" w:hAnsi="Arial" w:cs="Arial"/>
          <w:b/>
          <w:sz w:val="24"/>
          <w:szCs w:val="24"/>
        </w:rPr>
        <w:t>ESCALATION TO VENTILATORY SUPPORT</w:t>
      </w:r>
      <w:r w:rsidR="005E2CD6">
        <w:rPr>
          <w:rFonts w:ascii="Arial" w:eastAsia="Times New Roman" w:hAnsi="Arial" w:cs="Arial"/>
          <w:b/>
          <w:sz w:val="24"/>
          <w:szCs w:val="24"/>
        </w:rPr>
        <w:t xml:space="preserve"> IS NOT INDICATED</w:t>
      </w:r>
      <w:r w:rsidR="00666CCC">
        <w:rPr>
          <w:rFonts w:ascii="Arial" w:eastAsia="Times New Roman" w:hAnsi="Arial" w:cs="Arial"/>
          <w:b/>
          <w:sz w:val="24"/>
          <w:szCs w:val="24"/>
        </w:rPr>
        <w:t xml:space="preserve"> </w:t>
      </w:r>
      <w:r w:rsidR="00F66831">
        <w:rPr>
          <w:rFonts w:ascii="Arial" w:eastAsia="Times New Roman" w:hAnsi="Arial" w:cs="Arial"/>
          <w:b/>
          <w:sz w:val="24"/>
          <w:szCs w:val="24"/>
        </w:rPr>
        <w:t>SUBCUTANEOUS ROUTE</w:t>
      </w:r>
    </w:p>
    <w:p w14:paraId="0E4BD376" w14:textId="77777777" w:rsidR="00E108FE" w:rsidRPr="0028149A" w:rsidRDefault="005E2CD6" w:rsidP="0028149A">
      <w:pPr>
        <w:spacing w:line="240" w:lineRule="auto"/>
        <w:rPr>
          <w:rFonts w:eastAsia="Times New Roman" w:cs="Times New Roman"/>
          <w:b/>
        </w:rPr>
      </w:pPr>
      <w:r>
        <w:rPr>
          <w:rFonts w:eastAsia="Times New Roman" w:cs="Times New Roman"/>
          <w:b/>
          <w:u w:val="single"/>
        </w:rPr>
        <w:t>COVID symptom control and</w:t>
      </w:r>
      <w:r w:rsidR="00E108FE" w:rsidRPr="0028149A">
        <w:rPr>
          <w:rFonts w:eastAsia="Times New Roman" w:cs="Times New Roman"/>
          <w:b/>
          <w:u w:val="single"/>
        </w:rPr>
        <w:t xml:space="preserve"> end of life care:</w:t>
      </w:r>
      <w:r w:rsidR="00E108FE">
        <w:rPr>
          <w:rFonts w:eastAsia="Times New Roman" w:cs="Times New Roman"/>
          <w:b/>
          <w:u w:val="single"/>
        </w:rPr>
        <w:t xml:space="preserve"> </w:t>
      </w:r>
      <w:r w:rsidR="00E108FE" w:rsidRPr="0028149A">
        <w:rPr>
          <w:rFonts w:eastAsia="Times New Roman" w:cs="Times New Roman"/>
          <w:b/>
          <w:u w:val="single"/>
        </w:rPr>
        <w:t xml:space="preserve">parenteral </w:t>
      </w:r>
      <w:r w:rsidR="00E108FE" w:rsidRPr="005E2CD6">
        <w:rPr>
          <w:rFonts w:eastAsia="Times New Roman" w:cs="Times New Roman"/>
          <w:b/>
          <w:u w:val="single"/>
        </w:rPr>
        <w:t>medications</w:t>
      </w:r>
      <w:r w:rsidR="00E108FE" w:rsidRPr="009F7207">
        <w:rPr>
          <w:rFonts w:eastAsia="Times New Roman" w:cs="Times New Roman"/>
          <w:b/>
          <w:u w:val="single"/>
        </w:rPr>
        <w:t xml:space="preserve"> </w:t>
      </w:r>
      <w:proofErr w:type="gramStart"/>
      <w:r w:rsidR="00E108FE" w:rsidRPr="009F7207">
        <w:rPr>
          <w:rFonts w:eastAsia="Times New Roman" w:cs="Times New Roman"/>
          <w:b/>
          <w:u w:val="single"/>
        </w:rPr>
        <w:t>( patients</w:t>
      </w:r>
      <w:proofErr w:type="gramEnd"/>
      <w:r w:rsidR="00E108FE" w:rsidRPr="009F7207">
        <w:rPr>
          <w:rFonts w:eastAsia="Times New Roman" w:cs="Times New Roman"/>
          <w:b/>
          <w:u w:val="single"/>
        </w:rPr>
        <w:t xml:space="preserve"> needing subcutaneous route)</w:t>
      </w:r>
    </w:p>
    <w:p w14:paraId="0E4BD377" w14:textId="77777777" w:rsidR="0028149A" w:rsidRPr="0028149A" w:rsidRDefault="0028149A" w:rsidP="0028149A">
      <w:pPr>
        <w:spacing w:line="240" w:lineRule="auto"/>
        <w:rPr>
          <w:rFonts w:eastAsia="Times New Roman" w:cs="Arial"/>
        </w:rPr>
      </w:pPr>
      <w:r w:rsidRPr="0028149A">
        <w:rPr>
          <w:rFonts w:eastAsia="Times New Roman" w:cs="Arial"/>
        </w:rPr>
        <w:t xml:space="preserve">A brief synopsis of advice for symptom control of those patients with significant symptoms from COVID. </w:t>
      </w:r>
    </w:p>
    <w:p w14:paraId="0E4BD378" w14:textId="77777777" w:rsidR="0028149A" w:rsidRPr="0028149A" w:rsidRDefault="0028149A" w:rsidP="0028149A">
      <w:pPr>
        <w:numPr>
          <w:ilvl w:val="0"/>
          <w:numId w:val="11"/>
        </w:numPr>
        <w:spacing w:line="240" w:lineRule="auto"/>
        <w:contextualSpacing/>
        <w:rPr>
          <w:rFonts w:eastAsia="Times New Roman" w:cs="Arial"/>
        </w:rPr>
      </w:pPr>
      <w:r w:rsidRPr="0028149A">
        <w:rPr>
          <w:rFonts w:eastAsia="Times New Roman" w:cs="Arial"/>
        </w:rPr>
        <w:t>It is aimed for patients in any care setting – home, hospital, nursing home and the hospice</w:t>
      </w:r>
    </w:p>
    <w:p w14:paraId="0E4BD379" w14:textId="77777777" w:rsidR="0028149A" w:rsidRDefault="0028149A" w:rsidP="0028149A">
      <w:pPr>
        <w:numPr>
          <w:ilvl w:val="0"/>
          <w:numId w:val="11"/>
        </w:numPr>
        <w:spacing w:line="240" w:lineRule="auto"/>
        <w:contextualSpacing/>
        <w:rPr>
          <w:rFonts w:eastAsia="Times New Roman" w:cs="Arial"/>
        </w:rPr>
      </w:pPr>
      <w:r w:rsidRPr="0028149A">
        <w:rPr>
          <w:rFonts w:eastAsia="Times New Roman" w:cs="Arial"/>
        </w:rPr>
        <w:t>All patients need an individual assessment and individualised prescribing.</w:t>
      </w:r>
    </w:p>
    <w:p w14:paraId="0E4BD37A" w14:textId="77777777" w:rsidR="005E2CD6" w:rsidRPr="0028149A" w:rsidRDefault="005E2CD6" w:rsidP="0028149A">
      <w:pPr>
        <w:numPr>
          <w:ilvl w:val="0"/>
          <w:numId w:val="11"/>
        </w:numPr>
        <w:spacing w:line="240" w:lineRule="auto"/>
        <w:contextualSpacing/>
        <w:rPr>
          <w:rFonts w:eastAsia="Times New Roman" w:cs="Arial"/>
        </w:rPr>
      </w:pPr>
      <w:r>
        <w:rPr>
          <w:rFonts w:eastAsia="Times New Roman" w:cs="Arial"/>
        </w:rPr>
        <w:t xml:space="preserve">Once decision has been made that escalation to ventilatory support is not indicated this should be clearly recorded on a TEP to clearly indicate to the team that an approach of best symptom control is appropriate should the patient develop rapidly increasing symptoms. </w:t>
      </w:r>
    </w:p>
    <w:p w14:paraId="0E4BD37B" w14:textId="77777777" w:rsidR="0028149A" w:rsidRPr="0028149A" w:rsidRDefault="0028149A" w:rsidP="0028149A">
      <w:pPr>
        <w:numPr>
          <w:ilvl w:val="0"/>
          <w:numId w:val="11"/>
        </w:numPr>
        <w:spacing w:line="240" w:lineRule="auto"/>
        <w:contextualSpacing/>
        <w:rPr>
          <w:rFonts w:eastAsia="Times New Roman" w:cs="Arial"/>
        </w:rPr>
      </w:pPr>
      <w:r w:rsidRPr="0091723C">
        <w:rPr>
          <w:rFonts w:eastAsia="Times New Roman" w:cs="Arial"/>
          <w:b/>
          <w:u w:val="single"/>
        </w:rPr>
        <w:t>Specialist palliative care advice is available 24/7 via the Palliative Care Advice line on 01736 757707</w:t>
      </w:r>
      <w:r w:rsidRPr="0091723C">
        <w:rPr>
          <w:rFonts w:eastAsia="Times New Roman" w:cs="Arial"/>
        </w:rPr>
        <w:t xml:space="preserve"> and</w:t>
      </w:r>
      <w:r w:rsidRPr="0028149A">
        <w:rPr>
          <w:rFonts w:eastAsia="Times New Roman" w:cs="Arial"/>
        </w:rPr>
        <w:t xml:space="preserve"> you should seek advice if unsure about what drugs or dosages to prescribe. </w:t>
      </w:r>
    </w:p>
    <w:p w14:paraId="0E4BD37C" w14:textId="77777777" w:rsidR="0028149A" w:rsidRPr="0028149A" w:rsidRDefault="0028149A" w:rsidP="0028149A">
      <w:pPr>
        <w:numPr>
          <w:ilvl w:val="0"/>
          <w:numId w:val="11"/>
        </w:numPr>
        <w:spacing w:line="240" w:lineRule="auto"/>
        <w:contextualSpacing/>
        <w:rPr>
          <w:rFonts w:eastAsia="Times New Roman" w:cs="Arial"/>
        </w:rPr>
      </w:pPr>
      <w:r w:rsidRPr="0028149A">
        <w:rPr>
          <w:rFonts w:eastAsia="Times New Roman" w:cs="Arial"/>
        </w:rPr>
        <w:t>Key is to consider whether the patients requires parenteral (sub cut) medications or non parenteral (oral, rectal,</w:t>
      </w:r>
      <w:r w:rsidR="00253C97">
        <w:rPr>
          <w:rFonts w:eastAsia="Times New Roman" w:cs="Arial"/>
        </w:rPr>
        <w:t xml:space="preserve"> </w:t>
      </w:r>
      <w:r w:rsidRPr="0028149A">
        <w:rPr>
          <w:rFonts w:eastAsia="Times New Roman" w:cs="Arial"/>
        </w:rPr>
        <w:t xml:space="preserve">topical, sublingual routes). This guidance considers the parenteral group. Guidance is available for the </w:t>
      </w:r>
      <w:r w:rsidR="004A3F37">
        <w:rPr>
          <w:rFonts w:eastAsia="Times New Roman" w:cs="Arial"/>
        </w:rPr>
        <w:t>non-</w:t>
      </w:r>
      <w:r w:rsidRPr="0028149A">
        <w:rPr>
          <w:rFonts w:eastAsia="Times New Roman" w:cs="Arial"/>
        </w:rPr>
        <w:t>parenteral group.</w:t>
      </w:r>
    </w:p>
    <w:p w14:paraId="0E4BD37D" w14:textId="77777777" w:rsidR="0028149A" w:rsidRPr="0028149A" w:rsidRDefault="0028149A" w:rsidP="0028149A">
      <w:pPr>
        <w:numPr>
          <w:ilvl w:val="0"/>
          <w:numId w:val="11"/>
        </w:numPr>
        <w:spacing w:line="240" w:lineRule="auto"/>
        <w:contextualSpacing/>
        <w:rPr>
          <w:rFonts w:eastAsia="Times New Roman" w:cs="Arial"/>
          <w:lang w:val="en-US"/>
        </w:rPr>
      </w:pPr>
      <w:r w:rsidRPr="0028149A">
        <w:rPr>
          <w:rFonts w:eastAsia="Times New Roman" w:cs="Arial"/>
          <w:lang w:val="en-US"/>
        </w:rPr>
        <w:t xml:space="preserve">If the patient is currently on regular analgesia, benzodiazepines or antiemetic medications and can no longer take these by mouth please take this into account in prescribing as they may need higher or regular doses subcutaneously. </w:t>
      </w:r>
    </w:p>
    <w:p w14:paraId="0E4BD37E" w14:textId="77777777" w:rsidR="0028149A" w:rsidRPr="0028149A" w:rsidRDefault="0028149A" w:rsidP="0028149A">
      <w:pPr>
        <w:numPr>
          <w:ilvl w:val="0"/>
          <w:numId w:val="11"/>
        </w:numPr>
        <w:spacing w:line="240" w:lineRule="auto"/>
        <w:contextualSpacing/>
        <w:rPr>
          <w:rFonts w:eastAsia="Times New Roman" w:cs="Arial"/>
          <w:lang w:val="en-US"/>
        </w:rPr>
      </w:pPr>
      <w:r w:rsidRPr="0028149A">
        <w:rPr>
          <w:rFonts w:eastAsia="Times New Roman" w:cs="Arial"/>
          <w:lang w:val="en-US"/>
        </w:rPr>
        <w:t>This guidance addresses symptoms respiratory</w:t>
      </w:r>
      <w:r w:rsidR="00D1615C">
        <w:rPr>
          <w:rFonts w:eastAsia="Times New Roman" w:cs="Arial"/>
          <w:lang w:val="en-US"/>
        </w:rPr>
        <w:t xml:space="preserve"> distress, agitation, pain, nausea and retained</w:t>
      </w:r>
      <w:r w:rsidRPr="0028149A">
        <w:rPr>
          <w:rFonts w:eastAsia="Times New Roman" w:cs="Arial"/>
          <w:lang w:val="en-US"/>
        </w:rPr>
        <w:t xml:space="preserve"> secretions. This is not an exhaustive list and individual patients may have other troublesome symptoms which need attention and may need specialist advice. All patients at end of life will need attention given to skin and mouth care, bladder and bowel symptoms and may need appropriate prescribing to address these. </w:t>
      </w:r>
    </w:p>
    <w:p w14:paraId="0E4BD37F" w14:textId="77777777" w:rsidR="009158AD" w:rsidRDefault="0028149A" w:rsidP="00294E39">
      <w:pPr>
        <w:shd w:val="clear" w:color="auto" w:fill="FFFFFF"/>
        <w:spacing w:before="100" w:beforeAutospacing="1" w:after="180" w:line="336" w:lineRule="atLeast"/>
        <w:rPr>
          <w:rFonts w:eastAsia="Times New Roman" w:cs="Helvetica"/>
          <w:color w:val="111111"/>
          <w:sz w:val="24"/>
          <w:szCs w:val="24"/>
          <w:lang w:eastAsia="en-GB"/>
        </w:rPr>
      </w:pPr>
      <w:r>
        <w:t>Palliative Care contact for advice</w:t>
      </w:r>
      <w:r w:rsidR="00D1615C">
        <w:t xml:space="preserve"> (all services working together to ensure telephone support available, please use the services):</w:t>
      </w:r>
    </w:p>
    <w:p w14:paraId="0E4BD380" w14:textId="77777777" w:rsidR="009158AD" w:rsidRPr="00666CCC" w:rsidRDefault="009158AD" w:rsidP="009158AD">
      <w:pPr>
        <w:pStyle w:val="ListParagraph"/>
        <w:numPr>
          <w:ilvl w:val="0"/>
          <w:numId w:val="6"/>
        </w:numPr>
        <w:shd w:val="clear" w:color="auto" w:fill="FFFFFF"/>
        <w:spacing w:before="100" w:beforeAutospacing="1" w:after="180" w:line="336" w:lineRule="atLeast"/>
        <w:rPr>
          <w:rFonts w:eastAsia="Times New Roman" w:cs="Helvetica"/>
          <w:color w:val="111111"/>
          <w:lang w:eastAsia="en-GB"/>
        </w:rPr>
      </w:pPr>
      <w:r w:rsidRPr="00666CCC">
        <w:rPr>
          <w:rFonts w:eastAsia="Times New Roman" w:cs="Helvetica"/>
          <w:color w:val="111111"/>
          <w:lang w:eastAsia="en-GB"/>
        </w:rPr>
        <w:t xml:space="preserve">24/7 advice line </w:t>
      </w:r>
      <w:r w:rsidR="004B02DA" w:rsidRPr="00666CCC">
        <w:rPr>
          <w:rFonts w:eastAsia="Times New Roman" w:cs="Helvetica"/>
          <w:color w:val="111111"/>
          <w:lang w:eastAsia="en-GB"/>
        </w:rPr>
        <w:t xml:space="preserve">(consultant pall med) </w:t>
      </w:r>
      <w:r w:rsidR="0028149A" w:rsidRPr="00666CCC">
        <w:rPr>
          <w:rFonts w:eastAsia="Times New Roman" w:cs="Helvetica"/>
          <w:b/>
          <w:bCs/>
          <w:color w:val="111111"/>
          <w:lang w:eastAsia="en-GB"/>
        </w:rPr>
        <w:t>01736</w:t>
      </w:r>
      <w:r w:rsidR="005357FB" w:rsidRPr="00666CCC">
        <w:rPr>
          <w:rFonts w:eastAsia="Times New Roman" w:cs="Helvetica"/>
          <w:b/>
          <w:bCs/>
          <w:color w:val="111111"/>
          <w:lang w:eastAsia="en-GB"/>
        </w:rPr>
        <w:t xml:space="preserve"> </w:t>
      </w:r>
      <w:r w:rsidR="0028149A" w:rsidRPr="00666CCC">
        <w:rPr>
          <w:rFonts w:eastAsia="Times New Roman" w:cs="Helvetica"/>
          <w:b/>
          <w:bCs/>
          <w:color w:val="111111"/>
          <w:lang w:eastAsia="en-GB"/>
        </w:rPr>
        <w:t>757</w:t>
      </w:r>
      <w:r w:rsidR="004123C2" w:rsidRPr="00666CCC">
        <w:rPr>
          <w:rFonts w:eastAsia="Times New Roman" w:cs="Helvetica"/>
          <w:b/>
          <w:bCs/>
          <w:color w:val="111111"/>
          <w:lang w:eastAsia="en-GB"/>
        </w:rPr>
        <w:t xml:space="preserve"> </w:t>
      </w:r>
      <w:r w:rsidR="0028149A" w:rsidRPr="00666CCC">
        <w:rPr>
          <w:rFonts w:eastAsia="Times New Roman" w:cs="Helvetica"/>
          <w:b/>
          <w:bCs/>
          <w:color w:val="111111"/>
          <w:lang w:eastAsia="en-GB"/>
        </w:rPr>
        <w:t>707</w:t>
      </w:r>
    </w:p>
    <w:p w14:paraId="0E4BD381" w14:textId="77777777" w:rsidR="009158AD" w:rsidRPr="00666CCC" w:rsidRDefault="0028149A" w:rsidP="009158AD">
      <w:pPr>
        <w:pStyle w:val="ListParagraph"/>
        <w:numPr>
          <w:ilvl w:val="0"/>
          <w:numId w:val="6"/>
        </w:numPr>
        <w:shd w:val="clear" w:color="auto" w:fill="FFFFFF"/>
        <w:spacing w:before="100" w:beforeAutospacing="1" w:after="180" w:line="336" w:lineRule="atLeast"/>
        <w:rPr>
          <w:rFonts w:eastAsia="Times New Roman" w:cs="Helvetica"/>
          <w:color w:val="111111"/>
          <w:lang w:eastAsia="en-GB"/>
        </w:rPr>
      </w:pPr>
      <w:r w:rsidRPr="00666CCC">
        <w:rPr>
          <w:rFonts w:eastAsia="Times New Roman" w:cs="Helvetica"/>
          <w:color w:val="111111"/>
          <w:lang w:eastAsia="en-GB"/>
        </w:rPr>
        <w:t>Community team Monday to Sunday, 9</w:t>
      </w:r>
      <w:r w:rsidR="009158AD" w:rsidRPr="00666CCC">
        <w:rPr>
          <w:rFonts w:eastAsia="Times New Roman" w:cs="Helvetica"/>
          <w:color w:val="111111"/>
          <w:lang w:eastAsia="en-GB"/>
        </w:rPr>
        <w:t xml:space="preserve">am-5pm </w:t>
      </w:r>
      <w:r w:rsidRPr="00666CCC">
        <w:rPr>
          <w:rFonts w:eastAsia="Times New Roman" w:cs="Helvetica"/>
          <w:b/>
          <w:bCs/>
          <w:color w:val="111111"/>
          <w:lang w:eastAsia="en-GB"/>
        </w:rPr>
        <w:t>01208</w:t>
      </w:r>
      <w:r w:rsidR="005357FB" w:rsidRPr="00666CCC">
        <w:rPr>
          <w:rFonts w:eastAsia="Times New Roman" w:cs="Helvetica"/>
          <w:b/>
          <w:bCs/>
          <w:color w:val="111111"/>
          <w:lang w:eastAsia="en-GB"/>
        </w:rPr>
        <w:t xml:space="preserve"> </w:t>
      </w:r>
      <w:r w:rsidRPr="00666CCC">
        <w:rPr>
          <w:rFonts w:eastAsia="Times New Roman" w:cs="Helvetica"/>
          <w:b/>
          <w:bCs/>
          <w:color w:val="111111"/>
          <w:lang w:eastAsia="en-GB"/>
        </w:rPr>
        <w:t>251300</w:t>
      </w:r>
    </w:p>
    <w:p w14:paraId="0E4BD382" w14:textId="77777777" w:rsidR="009F7207" w:rsidRPr="00666CCC" w:rsidRDefault="0028149A" w:rsidP="009158AD">
      <w:pPr>
        <w:pStyle w:val="ListParagraph"/>
        <w:numPr>
          <w:ilvl w:val="0"/>
          <w:numId w:val="6"/>
        </w:numPr>
        <w:shd w:val="clear" w:color="auto" w:fill="FFFFFF"/>
        <w:spacing w:before="100" w:beforeAutospacing="1" w:after="180" w:line="336" w:lineRule="atLeast"/>
        <w:rPr>
          <w:rFonts w:eastAsia="Times New Roman" w:cs="Helvetica"/>
          <w:color w:val="111111"/>
          <w:lang w:eastAsia="en-GB"/>
        </w:rPr>
      </w:pPr>
      <w:r w:rsidRPr="00666CCC">
        <w:rPr>
          <w:rFonts w:eastAsia="Times New Roman" w:cs="Helvetica"/>
          <w:color w:val="111111"/>
          <w:lang w:eastAsia="en-GB"/>
        </w:rPr>
        <w:t xml:space="preserve">Hospital palliative care nursing team Monday to </w:t>
      </w:r>
      <w:r w:rsidR="004B02DA" w:rsidRPr="00666CCC">
        <w:rPr>
          <w:rFonts w:eastAsia="Times New Roman" w:cs="Helvetica"/>
          <w:color w:val="111111"/>
          <w:lang w:eastAsia="en-GB"/>
        </w:rPr>
        <w:t>Sunday 8</w:t>
      </w:r>
      <w:r w:rsidRPr="00666CCC">
        <w:rPr>
          <w:rFonts w:eastAsia="Times New Roman" w:cs="Helvetica"/>
          <w:color w:val="111111"/>
          <w:lang w:eastAsia="en-GB"/>
        </w:rPr>
        <w:t>am to 4pm</w:t>
      </w:r>
      <w:r w:rsidR="005357FB" w:rsidRPr="00666CCC">
        <w:rPr>
          <w:rFonts w:eastAsia="Times New Roman" w:cs="Helvetica"/>
          <w:color w:val="111111"/>
          <w:lang w:eastAsia="en-GB"/>
        </w:rPr>
        <w:t xml:space="preserve"> </w:t>
      </w:r>
      <w:r w:rsidR="00253C97" w:rsidRPr="00666CCC">
        <w:rPr>
          <w:rFonts w:eastAsia="Times New Roman" w:cs="Helvetica"/>
          <w:color w:val="111111"/>
          <w:lang w:eastAsia="en-GB"/>
        </w:rPr>
        <w:t xml:space="preserve">via </w:t>
      </w:r>
      <w:r w:rsidR="00253C97" w:rsidRPr="00666CCC">
        <w:rPr>
          <w:rFonts w:eastAsia="Times New Roman" w:cs="Helvetica"/>
          <w:b/>
          <w:color w:val="111111"/>
          <w:lang w:eastAsia="en-GB"/>
        </w:rPr>
        <w:t>bleep 3055</w:t>
      </w:r>
    </w:p>
    <w:p w14:paraId="0E4BD383" w14:textId="77777777" w:rsidR="00666CCC" w:rsidRPr="0091723C" w:rsidRDefault="00666CCC" w:rsidP="00666CCC">
      <w:pPr>
        <w:spacing w:line="240" w:lineRule="auto"/>
        <w:rPr>
          <w:rFonts w:cs="Arial"/>
          <w:color w:val="000000" w:themeColor="text1"/>
          <w:sz w:val="20"/>
          <w:szCs w:val="20"/>
        </w:rPr>
      </w:pPr>
      <w:r w:rsidRPr="0091723C">
        <w:rPr>
          <w:rFonts w:cs="Arial"/>
          <w:color w:val="000000" w:themeColor="text1"/>
          <w:sz w:val="20"/>
          <w:szCs w:val="20"/>
        </w:rPr>
        <w:t xml:space="preserve">For those patients who have been recognised as not for escalation to ventilatory support who are going home, a </w:t>
      </w:r>
      <w:r w:rsidR="00A64B85" w:rsidRPr="0091723C">
        <w:rPr>
          <w:rFonts w:cs="Arial"/>
          <w:b/>
          <w:color w:val="000000" w:themeColor="text1"/>
          <w:sz w:val="20"/>
          <w:szCs w:val="20"/>
        </w:rPr>
        <w:t xml:space="preserve">Subcutaneous </w:t>
      </w:r>
      <w:r w:rsidRPr="0091723C">
        <w:rPr>
          <w:rFonts w:cs="Arial"/>
          <w:b/>
          <w:color w:val="000000" w:themeColor="text1"/>
          <w:sz w:val="20"/>
          <w:szCs w:val="20"/>
        </w:rPr>
        <w:t>COVID symptom control pack for the dying</w:t>
      </w:r>
      <w:r w:rsidRPr="0091723C">
        <w:rPr>
          <w:rFonts w:cs="Arial"/>
          <w:color w:val="000000" w:themeColor="text1"/>
          <w:sz w:val="20"/>
          <w:szCs w:val="20"/>
        </w:rPr>
        <w:t xml:space="preserve"> has been produced alongside the Pharmacy teams. </w:t>
      </w:r>
      <w:r w:rsidR="00846067" w:rsidRPr="0091723C">
        <w:rPr>
          <w:rFonts w:cs="Arial"/>
          <w:color w:val="000000" w:themeColor="text1"/>
          <w:sz w:val="20"/>
          <w:szCs w:val="20"/>
        </w:rPr>
        <w:t>When this has been diagnosed/recognised by a senior clinician in primary or secondary ca</w:t>
      </w:r>
      <w:r w:rsidR="00E26A4E" w:rsidRPr="0091723C">
        <w:rPr>
          <w:rFonts w:cs="Arial"/>
          <w:color w:val="000000" w:themeColor="text1"/>
          <w:sz w:val="20"/>
          <w:szCs w:val="20"/>
        </w:rPr>
        <w:t>r</w:t>
      </w:r>
      <w:r w:rsidR="00846067" w:rsidRPr="0091723C">
        <w:rPr>
          <w:rFonts w:cs="Arial"/>
          <w:color w:val="000000" w:themeColor="text1"/>
          <w:sz w:val="20"/>
          <w:szCs w:val="20"/>
        </w:rPr>
        <w:t>e, the medicat</w:t>
      </w:r>
      <w:r w:rsidR="00E26A4E" w:rsidRPr="0091723C">
        <w:rPr>
          <w:rFonts w:cs="Arial"/>
          <w:color w:val="000000" w:themeColor="text1"/>
          <w:sz w:val="20"/>
          <w:szCs w:val="20"/>
        </w:rPr>
        <w:t>i</w:t>
      </w:r>
      <w:r w:rsidR="002E5D0E" w:rsidRPr="0091723C">
        <w:rPr>
          <w:rFonts w:cs="Arial"/>
          <w:color w:val="000000" w:themeColor="text1"/>
          <w:sz w:val="20"/>
          <w:szCs w:val="20"/>
        </w:rPr>
        <w:t>ons are</w:t>
      </w:r>
      <w:r w:rsidRPr="0091723C">
        <w:rPr>
          <w:rFonts w:cs="Arial"/>
          <w:color w:val="000000" w:themeColor="text1"/>
          <w:sz w:val="20"/>
          <w:szCs w:val="20"/>
        </w:rPr>
        <w:t xml:space="preserve"> held in RCHT and </w:t>
      </w:r>
      <w:r w:rsidR="00846067" w:rsidRPr="0091723C">
        <w:rPr>
          <w:rFonts w:cs="Arial"/>
          <w:color w:val="000000" w:themeColor="text1"/>
          <w:sz w:val="20"/>
          <w:szCs w:val="20"/>
        </w:rPr>
        <w:t xml:space="preserve">identified community pharmacies for ease of access.   </w:t>
      </w:r>
    </w:p>
    <w:p w14:paraId="0E4BD384" w14:textId="77777777" w:rsidR="00666CCC" w:rsidRPr="0091723C" w:rsidRDefault="00666CCC" w:rsidP="00666CCC">
      <w:pPr>
        <w:spacing w:line="240" w:lineRule="auto"/>
        <w:rPr>
          <w:rFonts w:cs="Arial"/>
          <w:color w:val="000000" w:themeColor="text1"/>
          <w:sz w:val="20"/>
          <w:szCs w:val="20"/>
        </w:rPr>
      </w:pPr>
      <w:r w:rsidRPr="0091723C">
        <w:rPr>
          <w:rFonts w:cs="Arial"/>
          <w:color w:val="000000" w:themeColor="text1"/>
          <w:sz w:val="20"/>
          <w:szCs w:val="20"/>
        </w:rPr>
        <w:t>Morphine 10mg over 24 hours increasing to 30mg hours in 24 hours for pain and breathlessness</w:t>
      </w:r>
    </w:p>
    <w:p w14:paraId="0E4BD385" w14:textId="77777777" w:rsidR="00666CCC" w:rsidRPr="0091723C" w:rsidRDefault="00666CCC" w:rsidP="00666CCC">
      <w:pPr>
        <w:spacing w:line="240" w:lineRule="auto"/>
        <w:rPr>
          <w:rFonts w:cs="Arial"/>
          <w:color w:val="000000" w:themeColor="text1"/>
          <w:sz w:val="20"/>
          <w:szCs w:val="20"/>
        </w:rPr>
      </w:pPr>
      <w:r w:rsidRPr="0091723C">
        <w:rPr>
          <w:rFonts w:cs="Arial"/>
          <w:color w:val="000000" w:themeColor="text1"/>
          <w:sz w:val="20"/>
          <w:szCs w:val="20"/>
        </w:rPr>
        <w:lastRenderedPageBreak/>
        <w:t>Midazolam 10mg over 24 hours, increasing to 30mg in 24 hours for agitation and breathlessness</w:t>
      </w:r>
    </w:p>
    <w:p w14:paraId="0E4BD386" w14:textId="77777777" w:rsidR="00666CCC" w:rsidRPr="0091723C" w:rsidRDefault="00666CCC" w:rsidP="00666CCC">
      <w:pPr>
        <w:spacing w:line="240" w:lineRule="auto"/>
        <w:rPr>
          <w:rFonts w:cs="Arial"/>
          <w:color w:val="000000" w:themeColor="text1"/>
          <w:sz w:val="20"/>
          <w:szCs w:val="20"/>
        </w:rPr>
      </w:pPr>
      <w:r w:rsidRPr="0091723C">
        <w:rPr>
          <w:rFonts w:cs="Arial"/>
          <w:color w:val="000000" w:themeColor="text1"/>
          <w:sz w:val="20"/>
          <w:szCs w:val="20"/>
        </w:rPr>
        <w:t>Haloperidol 3mg over 24 hours, increasing to 5mg in 24 hours for nausea and delirium</w:t>
      </w:r>
    </w:p>
    <w:p w14:paraId="0E4BD387" w14:textId="77777777" w:rsidR="00666CCC" w:rsidRPr="0091723C" w:rsidRDefault="00666CCC" w:rsidP="00666CCC">
      <w:pPr>
        <w:spacing w:line="240" w:lineRule="auto"/>
        <w:rPr>
          <w:rFonts w:cs="Arial"/>
          <w:color w:val="000000" w:themeColor="text1"/>
          <w:sz w:val="20"/>
          <w:szCs w:val="20"/>
        </w:rPr>
      </w:pPr>
      <w:proofErr w:type="spellStart"/>
      <w:r w:rsidRPr="0091723C">
        <w:rPr>
          <w:rFonts w:cs="Arial"/>
          <w:color w:val="000000" w:themeColor="text1"/>
          <w:sz w:val="20"/>
          <w:szCs w:val="20"/>
        </w:rPr>
        <w:t>Glycopryrronium</w:t>
      </w:r>
      <w:proofErr w:type="spellEnd"/>
      <w:r w:rsidRPr="0091723C">
        <w:rPr>
          <w:rFonts w:cs="Arial"/>
          <w:color w:val="000000" w:themeColor="text1"/>
          <w:sz w:val="20"/>
          <w:szCs w:val="20"/>
        </w:rPr>
        <w:t xml:space="preserve"> bromide 600 </w:t>
      </w:r>
      <w:proofErr w:type="spellStart"/>
      <w:r w:rsidRPr="0091723C">
        <w:rPr>
          <w:rFonts w:cs="Arial"/>
          <w:color w:val="000000" w:themeColor="text1"/>
          <w:sz w:val="20"/>
          <w:szCs w:val="20"/>
        </w:rPr>
        <w:t>micograms</w:t>
      </w:r>
      <w:proofErr w:type="spellEnd"/>
      <w:r w:rsidRPr="0091723C">
        <w:rPr>
          <w:rFonts w:cs="Arial"/>
          <w:color w:val="000000" w:themeColor="text1"/>
          <w:sz w:val="20"/>
          <w:szCs w:val="20"/>
        </w:rPr>
        <w:t xml:space="preserve"> over 24 hours, increasing to 1.2mg over 24 hours for chest secretions. </w:t>
      </w:r>
    </w:p>
    <w:p w14:paraId="0E4BD388" w14:textId="77777777" w:rsidR="00666CCC" w:rsidRPr="0091723C" w:rsidRDefault="00666CCC" w:rsidP="00666CCC">
      <w:pPr>
        <w:spacing w:line="240" w:lineRule="auto"/>
        <w:rPr>
          <w:rFonts w:cs="Arial"/>
          <w:color w:val="000000" w:themeColor="text1"/>
          <w:sz w:val="20"/>
          <w:szCs w:val="20"/>
        </w:rPr>
      </w:pPr>
      <w:r w:rsidRPr="0091723C">
        <w:rPr>
          <w:rFonts w:cs="Arial"/>
          <w:color w:val="000000" w:themeColor="text1"/>
          <w:sz w:val="20"/>
          <w:szCs w:val="20"/>
        </w:rPr>
        <w:t xml:space="preserve">There is also a supply of subcutaneous prn medications for each symptom. </w:t>
      </w:r>
    </w:p>
    <w:p w14:paraId="0E4BD389" w14:textId="77777777" w:rsidR="00666CCC" w:rsidRDefault="00666CCC" w:rsidP="00666CCC">
      <w:pPr>
        <w:spacing w:line="240" w:lineRule="auto"/>
        <w:rPr>
          <w:rFonts w:cs="Arial"/>
          <w:color w:val="FF0000"/>
          <w:sz w:val="20"/>
          <w:szCs w:val="20"/>
        </w:rPr>
      </w:pPr>
    </w:p>
    <w:p w14:paraId="0E4BD38A" w14:textId="77777777" w:rsidR="00612800" w:rsidRPr="00666CCC" w:rsidRDefault="00666CCC" w:rsidP="00666CCC">
      <w:pPr>
        <w:shd w:val="clear" w:color="auto" w:fill="FFFFFF"/>
        <w:spacing w:before="100" w:beforeAutospacing="1" w:after="180" w:line="336" w:lineRule="atLeast"/>
        <w:rPr>
          <w:b/>
          <w:sz w:val="24"/>
          <w:szCs w:val="24"/>
        </w:rPr>
      </w:pPr>
      <w:r>
        <w:rPr>
          <w:b/>
          <w:sz w:val="24"/>
          <w:szCs w:val="24"/>
        </w:rPr>
        <w:t xml:space="preserve">For patients with significant symptoms, please </w:t>
      </w:r>
      <w:r w:rsidR="00612800" w:rsidRPr="00666CCC">
        <w:rPr>
          <w:b/>
          <w:sz w:val="24"/>
          <w:szCs w:val="24"/>
        </w:rPr>
        <w:t xml:space="preserve">consider starting a </w:t>
      </w:r>
      <w:r w:rsidR="008A7DB9" w:rsidRPr="00666CCC">
        <w:rPr>
          <w:b/>
          <w:sz w:val="24"/>
          <w:szCs w:val="24"/>
        </w:rPr>
        <w:t xml:space="preserve">subcutaneous </w:t>
      </w:r>
      <w:r w:rsidR="00612800" w:rsidRPr="00666CCC">
        <w:rPr>
          <w:b/>
          <w:sz w:val="24"/>
          <w:szCs w:val="24"/>
        </w:rPr>
        <w:t>syringe pump</w:t>
      </w:r>
      <w:r w:rsidR="008A7DB9" w:rsidRPr="00666CCC">
        <w:rPr>
          <w:b/>
          <w:sz w:val="24"/>
          <w:szCs w:val="24"/>
        </w:rPr>
        <w:t>/24hrs</w:t>
      </w:r>
      <w:r w:rsidR="00612800" w:rsidRPr="00666CCC">
        <w:rPr>
          <w:b/>
          <w:sz w:val="24"/>
          <w:szCs w:val="24"/>
        </w:rPr>
        <w:t xml:space="preserve"> of:</w:t>
      </w:r>
    </w:p>
    <w:p w14:paraId="0E4BD38B" w14:textId="77777777" w:rsidR="007E19E7" w:rsidRDefault="008702DC" w:rsidP="00294E39">
      <w:pPr>
        <w:pStyle w:val="NormalWeb"/>
        <w:shd w:val="clear" w:color="auto" w:fill="FFFFFF"/>
        <w:spacing w:before="0" w:beforeAutospacing="0" w:after="360" w:afterAutospacing="0" w:line="360" w:lineRule="atLeast"/>
        <w:jc w:val="center"/>
        <w:rPr>
          <w:rFonts w:asciiTheme="minorHAnsi" w:hAnsiTheme="minorHAnsi" w:cs="Helvetica"/>
          <w:b/>
          <w:bCs/>
          <w:color w:val="111111"/>
        </w:rPr>
      </w:pPr>
      <w:r>
        <w:rPr>
          <w:rFonts w:asciiTheme="minorHAnsi" w:hAnsiTheme="minorHAnsi" w:cs="Helvetica"/>
          <w:b/>
          <w:bCs/>
          <w:noProof/>
          <w:color w:val="111111"/>
        </w:rPr>
        <w:pict w14:anchorId="0E4BD526">
          <v:shapetype id="_x0000_t202" coordsize="21600,21600" o:spt="202" path="m,l,21600r21600,l21600,xe">
            <v:stroke joinstyle="miter"/>
            <v:path gradientshapeok="t" o:connecttype="rect"/>
          </v:shapetype>
          <v:shape id="Text Box 2" o:spid="_x0000_s1026" type="#_x0000_t202" style="position:absolute;left:0;text-align:left;margin-left:466.65pt;margin-top:3pt;width:186.95pt;height:110.55pt;z-index:2516684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">
            <v:textbox style="mso-fit-shape-to-text:t">
              <w:txbxContent>
                <w:p w14:paraId="0E4BD53E" w14:textId="77777777" w:rsidR="00D1615C" w:rsidRPr="004123C2" w:rsidRDefault="00D1615C">
                  <w:pPr>
                    <w:rPr>
                      <w:b/>
                    </w:rPr>
                  </w:pPr>
                  <w:r w:rsidRPr="004123C2">
                    <w:rPr>
                      <w:b/>
                    </w:rPr>
                    <w:t>** For those patients already on opioids, please see APG and opioid conversion table below</w:t>
                  </w:r>
                </w:p>
              </w:txbxContent>
            </v:textbox>
          </v:shape>
        </w:pict>
      </w:r>
      <w:r>
        <w:rPr>
          <w:rFonts w:asciiTheme="minorHAnsi" w:hAnsiTheme="minorHAnsi" w:cs="Helvetica"/>
          <w:b/>
          <w:bCs/>
          <w:noProof/>
          <w:color w:val="111111"/>
        </w:rPr>
        <w:pict w14:anchorId="0E4BD527">
          <v:shape id="_x0000_s1027" type="#_x0000_t202" style="position:absolute;left:0;text-align:left;margin-left:26.25pt;margin-top:3.75pt;width:395.25pt;height:19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" strokeweight="1.5pt">
            <v:textbox>
              <w:txbxContent>
                <w:p w14:paraId="0E4BD53F" w14:textId="77777777" w:rsidR="00D1615C" w:rsidRDefault="00D1615C" w:rsidP="007E19E7">
                  <w:pPr>
                    <w:pStyle w:val="NormalWeb"/>
                    <w:shd w:val="clear" w:color="auto" w:fill="FFFFFF"/>
                    <w:spacing w:before="0" w:beforeAutospacing="0" w:after="360" w:afterAutospacing="0" w:line="360" w:lineRule="atLeast"/>
                    <w:jc w:val="center"/>
                    <w:rPr>
                      <w:rFonts w:asciiTheme="minorHAnsi" w:hAnsiTheme="minorHAnsi" w:cs="Helvetica"/>
                      <w:color w:val="111111"/>
                    </w:rPr>
                  </w:pPr>
                  <w:r>
                    <w:rPr>
                      <w:rFonts w:asciiTheme="minorHAnsi" w:hAnsiTheme="minorHAnsi" w:cs="Helvetica"/>
                      <w:color w:val="111111"/>
                    </w:rPr>
                    <w:t>Morphine*</w:t>
                  </w:r>
                  <w:r w:rsidR="00C2460F">
                    <w:rPr>
                      <w:rFonts w:asciiTheme="minorHAnsi" w:hAnsiTheme="minorHAnsi" w:cs="Helvetica"/>
                      <w:color w:val="111111"/>
                    </w:rPr>
                    <w:t>*</w:t>
                  </w:r>
                  <w:r>
                    <w:rPr>
                      <w:rFonts w:asciiTheme="minorHAnsi" w:hAnsiTheme="minorHAnsi" w:cs="Helvetica"/>
                      <w:color w:val="111111"/>
                    </w:rPr>
                    <w:t xml:space="preserve"> 10mg + midazolam 10mg OR</w:t>
                  </w:r>
                </w:p>
                <w:p w14:paraId="0E4BD540" w14:textId="77777777" w:rsidR="00D1615C" w:rsidRDefault="00666CCC" w:rsidP="007E19E7">
                  <w:pPr>
                    <w:pStyle w:val="NormalWeb"/>
                    <w:shd w:val="clear" w:color="auto" w:fill="FFFFFF"/>
                    <w:spacing w:before="0" w:beforeAutospacing="0" w:after="360" w:afterAutospacing="0" w:line="360" w:lineRule="atLeast"/>
                    <w:jc w:val="center"/>
                    <w:rPr>
                      <w:rFonts w:asciiTheme="minorHAnsi" w:hAnsiTheme="minorHAnsi" w:cs="Helvetica"/>
                      <w:color w:val="111111"/>
                    </w:rPr>
                  </w:pPr>
                  <w:r w:rsidRPr="0091723C">
                    <w:rPr>
                      <w:rFonts w:asciiTheme="minorHAnsi" w:hAnsiTheme="minorHAnsi" w:cs="Helvetica"/>
                    </w:rPr>
                    <w:t>Oxycodone 5mg</w:t>
                  </w:r>
                  <w:r w:rsidR="00D1615C" w:rsidRPr="0091723C">
                    <w:rPr>
                      <w:rFonts w:asciiTheme="minorHAnsi" w:hAnsiTheme="minorHAnsi" w:cs="Helvetica"/>
                    </w:rPr>
                    <w:t xml:space="preserve"> +</w:t>
                  </w:r>
                  <w:r w:rsidR="00D1615C">
                    <w:rPr>
                      <w:rFonts w:asciiTheme="minorHAnsi" w:hAnsiTheme="minorHAnsi" w:cs="Helvetica"/>
                      <w:color w:val="111111"/>
                    </w:rPr>
                    <w:t xml:space="preserve"> midazolam 5mg (if eGFR &lt;15)</w:t>
                  </w:r>
                </w:p>
                <w:p w14:paraId="0E4BD541" w14:textId="77777777" w:rsidR="00D1615C" w:rsidRDefault="00D1615C" w:rsidP="007E19E7">
                  <w:pPr>
                    <w:pStyle w:val="NormalWeb"/>
                    <w:shd w:val="clear" w:color="auto" w:fill="FFFFFF"/>
                    <w:spacing w:before="0" w:beforeAutospacing="0" w:after="360" w:afterAutospacing="0" w:line="360" w:lineRule="atLeast"/>
                    <w:jc w:val="center"/>
                    <w:rPr>
                      <w:rFonts w:asciiTheme="minorHAnsi" w:hAnsiTheme="minorHAnsi" w:cs="Helvetica"/>
                      <w:color w:val="111111"/>
                    </w:rPr>
                  </w:pPr>
                  <w:r>
                    <w:rPr>
                      <w:rFonts w:asciiTheme="minorHAnsi" w:hAnsiTheme="minorHAnsi" w:cs="Helvetica"/>
                      <w:color w:val="111111"/>
                    </w:rPr>
                    <w:t xml:space="preserve">Add haloperidol 2.5 – 5mg or levomepromazine </w:t>
                  </w:r>
                  <w:proofErr w:type="gramStart"/>
                  <w:r>
                    <w:rPr>
                      <w:rFonts w:asciiTheme="minorHAnsi" w:hAnsiTheme="minorHAnsi" w:cs="Helvetica"/>
                      <w:color w:val="111111"/>
                    </w:rPr>
                    <w:t>12.5  if</w:t>
                  </w:r>
                  <w:proofErr w:type="gramEnd"/>
                  <w:r>
                    <w:rPr>
                      <w:rFonts w:asciiTheme="minorHAnsi" w:hAnsiTheme="minorHAnsi" w:cs="Helvetica"/>
                      <w:color w:val="111111"/>
                    </w:rPr>
                    <w:t xml:space="preserve"> delirium or nausea/vomiting</w:t>
                  </w:r>
                </w:p>
                <w:p w14:paraId="0E4BD542" w14:textId="77777777" w:rsidR="00C2460F" w:rsidRDefault="00D1615C" w:rsidP="00C2460F">
                  <w:pPr>
                    <w:pStyle w:val="NormalWeb"/>
                    <w:shd w:val="clear" w:color="auto" w:fill="FFFFFF"/>
                    <w:spacing w:before="0" w:beforeAutospacing="0" w:after="0" w:afterAutospacing="0" w:line="360" w:lineRule="atLeast"/>
                    <w:jc w:val="center"/>
                    <w:rPr>
                      <w:rFonts w:asciiTheme="minorHAnsi" w:hAnsiTheme="minorHAnsi" w:cs="Helvetica"/>
                      <w:color w:val="111111"/>
                    </w:rPr>
                  </w:pPr>
                  <w:r>
                    <w:rPr>
                      <w:rFonts w:asciiTheme="minorHAnsi" w:hAnsiTheme="minorHAnsi" w:cs="Helvetica"/>
                      <w:color w:val="111111"/>
                    </w:rPr>
                    <w:t>A</w:t>
                  </w:r>
                  <w:r w:rsidR="00C2460F">
                    <w:rPr>
                      <w:rFonts w:asciiTheme="minorHAnsi" w:hAnsiTheme="minorHAnsi" w:cs="Helvetica"/>
                      <w:color w:val="111111"/>
                    </w:rPr>
                    <w:t>dd hyoscine hydrobromide 1.2–</w:t>
                  </w:r>
                  <w:r>
                    <w:rPr>
                      <w:rFonts w:asciiTheme="minorHAnsi" w:hAnsiTheme="minorHAnsi" w:cs="Helvetica"/>
                      <w:color w:val="111111"/>
                    </w:rPr>
                    <w:t>2</w:t>
                  </w:r>
                  <w:r w:rsidR="00C2460F">
                    <w:rPr>
                      <w:rFonts w:asciiTheme="minorHAnsi" w:hAnsiTheme="minorHAnsi" w:cs="Helvetica"/>
                      <w:color w:val="111111"/>
                    </w:rPr>
                    <w:t xml:space="preserve">.4mg or hyoscine </w:t>
                  </w:r>
                  <w:proofErr w:type="spellStart"/>
                  <w:r w:rsidR="00C2460F">
                    <w:rPr>
                      <w:rFonts w:asciiTheme="minorHAnsi" w:hAnsiTheme="minorHAnsi" w:cs="Helvetica"/>
                      <w:color w:val="111111"/>
                    </w:rPr>
                    <w:t>butylbromide</w:t>
                  </w:r>
                  <w:proofErr w:type="spellEnd"/>
                </w:p>
                <w:p w14:paraId="0E4BD543" w14:textId="77777777" w:rsidR="00D1615C" w:rsidRDefault="00C2460F" w:rsidP="00C2460F">
                  <w:pPr>
                    <w:pStyle w:val="NormalWeb"/>
                    <w:shd w:val="clear" w:color="auto" w:fill="FFFFFF"/>
                    <w:spacing w:before="0" w:beforeAutospacing="0" w:after="0" w:afterAutospacing="0" w:line="360" w:lineRule="atLeast"/>
                    <w:jc w:val="center"/>
                    <w:rPr>
                      <w:rFonts w:asciiTheme="minorHAnsi" w:hAnsiTheme="minorHAnsi" w:cs="Helvetica"/>
                      <w:color w:val="111111"/>
                    </w:rPr>
                  </w:pPr>
                  <w:r>
                    <w:rPr>
                      <w:rFonts w:asciiTheme="minorHAnsi" w:hAnsiTheme="minorHAnsi" w:cs="Helvetica"/>
                      <w:color w:val="111111"/>
                    </w:rPr>
                    <w:t>(</w:t>
                  </w:r>
                  <w:proofErr w:type="spellStart"/>
                  <w:r>
                    <w:rPr>
                      <w:rFonts w:asciiTheme="minorHAnsi" w:hAnsiTheme="minorHAnsi" w:cs="Helvetica"/>
                      <w:color w:val="111111"/>
                    </w:rPr>
                    <w:t>B</w:t>
                  </w:r>
                  <w:r w:rsidR="00D1615C">
                    <w:rPr>
                      <w:rFonts w:asciiTheme="minorHAnsi" w:hAnsiTheme="minorHAnsi" w:cs="Helvetica"/>
                      <w:color w:val="111111"/>
                    </w:rPr>
                    <w:t>uscopan</w:t>
                  </w:r>
                  <w:proofErr w:type="spellEnd"/>
                  <w:r>
                    <w:rPr>
                      <w:rFonts w:asciiTheme="minorHAnsi" w:hAnsiTheme="minorHAnsi" w:cs="Helvetica"/>
                      <w:color w:val="111111"/>
                    </w:rPr>
                    <w:t>®</w:t>
                  </w:r>
                  <w:r w:rsidR="008829FA">
                    <w:rPr>
                      <w:rFonts w:asciiTheme="minorHAnsi" w:hAnsiTheme="minorHAnsi" w:cs="Helvetica"/>
                      <w:color w:val="111111"/>
                    </w:rPr>
                    <w:t>) 60mg (if eGFR&gt;</w:t>
                  </w:r>
                  <w:r w:rsidR="00D1615C">
                    <w:rPr>
                      <w:rFonts w:asciiTheme="minorHAnsi" w:hAnsiTheme="minorHAnsi" w:cs="Helvetica"/>
                      <w:color w:val="111111"/>
                    </w:rPr>
                    <w:t xml:space="preserve">15) or </w:t>
                  </w:r>
                  <w:proofErr w:type="spellStart"/>
                  <w:r w:rsidR="00D1615C">
                    <w:rPr>
                      <w:rFonts w:asciiTheme="minorHAnsi" w:hAnsiTheme="minorHAnsi" w:cs="Helvetica"/>
                      <w:color w:val="111111"/>
                    </w:rPr>
                    <w:t>glycopyrronium</w:t>
                  </w:r>
                  <w:proofErr w:type="spellEnd"/>
                  <w:r w:rsidR="00D1615C">
                    <w:rPr>
                      <w:rFonts w:asciiTheme="minorHAnsi" w:hAnsiTheme="minorHAnsi" w:cs="Helvetica"/>
                      <w:color w:val="111111"/>
                    </w:rPr>
                    <w:t xml:space="preserve"> 0.6-1.2mg (if eGFR&lt;15) if chest secretions</w:t>
                  </w:r>
                </w:p>
                <w:p w14:paraId="0E4BD544" w14:textId="77777777" w:rsidR="00D1615C" w:rsidRDefault="00D1615C"/>
              </w:txbxContent>
            </v:textbox>
            <w10:wrap type="square"/>
          </v:shape>
        </w:pict>
      </w:r>
    </w:p>
    <w:p w14:paraId="0E4BD38C" w14:textId="77777777" w:rsidR="007E19E7" w:rsidRDefault="007E19E7" w:rsidP="00294E39">
      <w:pPr>
        <w:pStyle w:val="NormalWeb"/>
        <w:shd w:val="clear" w:color="auto" w:fill="FFFFFF"/>
        <w:spacing w:before="0" w:beforeAutospacing="0" w:after="360" w:afterAutospacing="0" w:line="360" w:lineRule="atLeast"/>
        <w:jc w:val="center"/>
        <w:rPr>
          <w:rFonts w:asciiTheme="minorHAnsi" w:hAnsiTheme="minorHAnsi" w:cs="Helvetica"/>
          <w:b/>
          <w:bCs/>
          <w:color w:val="111111"/>
        </w:rPr>
      </w:pPr>
    </w:p>
    <w:p w14:paraId="0E4BD38D" w14:textId="77777777" w:rsidR="007E19E7" w:rsidRPr="00294E39" w:rsidRDefault="007E19E7" w:rsidP="00294E39">
      <w:pPr>
        <w:pStyle w:val="NormalWeb"/>
        <w:shd w:val="clear" w:color="auto" w:fill="FFFFFF"/>
        <w:spacing w:before="0" w:beforeAutospacing="0" w:after="360" w:afterAutospacing="0" w:line="360" w:lineRule="atLeast"/>
        <w:jc w:val="center"/>
        <w:rPr>
          <w:rFonts w:asciiTheme="minorHAnsi" w:hAnsiTheme="minorHAnsi" w:cs="Helvetica"/>
          <w:b/>
          <w:bCs/>
          <w:color w:val="111111"/>
        </w:rPr>
      </w:pPr>
    </w:p>
    <w:p w14:paraId="0E4BD38E" w14:textId="77777777" w:rsidR="000B0897" w:rsidRDefault="000B0897" w:rsidP="007E19E7">
      <w:pPr>
        <w:pStyle w:val="NormalWeb"/>
        <w:shd w:val="clear" w:color="auto" w:fill="FFFFFF"/>
        <w:spacing w:before="0" w:beforeAutospacing="0" w:after="360" w:afterAutospacing="0" w:line="360" w:lineRule="atLeast"/>
        <w:jc w:val="center"/>
        <w:rPr>
          <w:rFonts w:asciiTheme="minorHAnsi" w:hAnsiTheme="minorHAnsi" w:cs="Helvetica"/>
          <w:color w:val="111111"/>
        </w:rPr>
      </w:pPr>
    </w:p>
    <w:p w14:paraId="0E4BD38F" w14:textId="77777777" w:rsidR="009158AD" w:rsidRDefault="009158AD" w:rsidP="00294E39">
      <w:pPr>
        <w:pStyle w:val="NormalWeb"/>
        <w:shd w:val="clear" w:color="auto" w:fill="FFFFFF"/>
        <w:spacing w:before="0" w:beforeAutospacing="0" w:after="360" w:afterAutospacing="0" w:line="360" w:lineRule="atLeast"/>
        <w:jc w:val="center"/>
        <w:rPr>
          <w:rFonts w:asciiTheme="minorHAnsi" w:hAnsiTheme="minorHAnsi" w:cs="Helvetica"/>
          <w:b/>
          <w:bCs/>
          <w:color w:val="111111"/>
        </w:rPr>
      </w:pPr>
    </w:p>
    <w:p w14:paraId="0E4BD390" w14:textId="77777777" w:rsidR="009158AD" w:rsidRPr="00092C66" w:rsidRDefault="009158AD" w:rsidP="00294E39">
      <w:pPr>
        <w:pStyle w:val="NormalWeb"/>
        <w:shd w:val="clear" w:color="auto" w:fill="FFFFFF"/>
        <w:spacing w:before="0" w:beforeAutospacing="0" w:after="360" w:afterAutospacing="0" w:line="360" w:lineRule="atLeast"/>
        <w:jc w:val="center"/>
        <w:rPr>
          <w:rFonts w:asciiTheme="minorHAnsi" w:hAnsiTheme="minorHAnsi" w:cs="Helvetica"/>
          <w:b/>
          <w:bCs/>
          <w:color w:val="111111"/>
          <w:u w:val="single"/>
        </w:rPr>
      </w:pPr>
    </w:p>
    <w:p w14:paraId="0E4BD391" w14:textId="77777777" w:rsidR="00B12F59" w:rsidRPr="00092C66" w:rsidRDefault="00B12F59" w:rsidP="000B0897">
      <w:pPr>
        <w:shd w:val="clear" w:color="auto" w:fill="FFFFFF"/>
        <w:spacing w:before="100" w:beforeAutospacing="1" w:after="180" w:line="336" w:lineRule="atLeast"/>
        <w:rPr>
          <w:rFonts w:eastAsia="Times New Roman" w:cs="Helvetica"/>
          <w:b/>
          <w:bCs/>
          <w:color w:val="111111"/>
          <w:sz w:val="24"/>
          <w:szCs w:val="24"/>
          <w:u w:val="single"/>
          <w:lang w:eastAsia="en-GB"/>
        </w:rPr>
      </w:pPr>
      <w:r w:rsidRPr="00092C66">
        <w:rPr>
          <w:rFonts w:eastAsia="Times New Roman" w:cs="Helvetica"/>
          <w:b/>
          <w:bCs/>
          <w:color w:val="111111"/>
          <w:sz w:val="24"/>
          <w:szCs w:val="24"/>
          <w:u w:val="single"/>
          <w:lang w:eastAsia="en-GB"/>
        </w:rPr>
        <w:t>IMMEDIATE SYMPTOM CONT</w:t>
      </w:r>
      <w:r w:rsidR="00E108FE" w:rsidRPr="00092C66">
        <w:rPr>
          <w:rFonts w:eastAsia="Times New Roman" w:cs="Helvetica"/>
          <w:b/>
          <w:bCs/>
          <w:color w:val="111111"/>
          <w:sz w:val="24"/>
          <w:szCs w:val="24"/>
          <w:u w:val="single"/>
          <w:lang w:eastAsia="en-GB"/>
        </w:rPr>
        <w:t>R</w:t>
      </w:r>
      <w:r w:rsidRPr="00092C66">
        <w:rPr>
          <w:rFonts w:eastAsia="Times New Roman" w:cs="Helvetica"/>
          <w:b/>
          <w:bCs/>
          <w:color w:val="111111"/>
          <w:sz w:val="24"/>
          <w:szCs w:val="24"/>
          <w:u w:val="single"/>
          <w:lang w:eastAsia="en-GB"/>
        </w:rPr>
        <w:t>OL FOR ACUTE RESPIRATORY DISTRESS</w:t>
      </w:r>
      <w:r w:rsidR="00295757" w:rsidRPr="00092C66">
        <w:rPr>
          <w:rFonts w:eastAsia="Times New Roman" w:cs="Helvetica"/>
          <w:b/>
          <w:bCs/>
          <w:color w:val="111111"/>
          <w:sz w:val="24"/>
          <w:szCs w:val="24"/>
          <w:u w:val="single"/>
          <w:lang w:eastAsia="en-GB"/>
        </w:rPr>
        <w:t xml:space="preserve"> </w:t>
      </w:r>
      <w:r w:rsidRPr="00092C66">
        <w:rPr>
          <w:rFonts w:eastAsia="Times New Roman" w:cs="Helvetica"/>
          <w:b/>
          <w:bCs/>
          <w:color w:val="111111"/>
          <w:sz w:val="24"/>
          <w:szCs w:val="24"/>
          <w:u w:val="single"/>
          <w:lang w:eastAsia="en-GB"/>
        </w:rPr>
        <w:t xml:space="preserve"> </w:t>
      </w:r>
    </w:p>
    <w:p w14:paraId="0E4BD392" w14:textId="77777777" w:rsidR="00B12F59" w:rsidRDefault="00B12F59" w:rsidP="000B0897">
      <w:pPr>
        <w:shd w:val="clear" w:color="auto" w:fill="FFFFFF"/>
        <w:spacing w:before="100" w:beforeAutospacing="1" w:after="180" w:line="336" w:lineRule="atLeast"/>
        <w:rPr>
          <w:rFonts w:eastAsia="Times New Roman" w:cs="Helvetica"/>
          <w:b/>
          <w:bCs/>
          <w:color w:val="111111"/>
          <w:sz w:val="24"/>
          <w:szCs w:val="24"/>
          <w:lang w:eastAsia="en-GB"/>
        </w:rPr>
      </w:pPr>
      <w:r>
        <w:rPr>
          <w:rFonts w:eastAsia="Times New Roman" w:cs="Helvetica"/>
          <w:b/>
          <w:bCs/>
          <w:color w:val="111111"/>
          <w:sz w:val="24"/>
          <w:szCs w:val="24"/>
          <w:lang w:eastAsia="en-GB"/>
        </w:rPr>
        <w:t>This symptom requires immediate attention</w:t>
      </w:r>
      <w:r w:rsidR="009F7207">
        <w:rPr>
          <w:rFonts w:eastAsia="Times New Roman" w:cs="Helvetica"/>
          <w:b/>
          <w:bCs/>
          <w:color w:val="111111"/>
          <w:sz w:val="24"/>
          <w:szCs w:val="24"/>
          <w:lang w:eastAsia="en-GB"/>
        </w:rPr>
        <w:t>.</w:t>
      </w:r>
    </w:p>
    <w:p w14:paraId="0E4BD393" w14:textId="77777777" w:rsidR="00B12F59" w:rsidRDefault="00B12F59" w:rsidP="000B0897">
      <w:pPr>
        <w:shd w:val="clear" w:color="auto" w:fill="FFFFFF"/>
        <w:spacing w:before="100" w:beforeAutospacing="1" w:after="180" w:line="336" w:lineRule="atLeast"/>
        <w:rPr>
          <w:rFonts w:eastAsia="Times New Roman" w:cs="Helvetica"/>
          <w:b/>
          <w:bCs/>
          <w:color w:val="111111"/>
          <w:sz w:val="24"/>
          <w:szCs w:val="24"/>
          <w:lang w:eastAsia="en-GB"/>
        </w:rPr>
      </w:pPr>
      <w:r>
        <w:rPr>
          <w:rFonts w:eastAsia="Times New Roman" w:cs="Helvetica"/>
          <w:b/>
          <w:bCs/>
          <w:color w:val="111111"/>
          <w:sz w:val="24"/>
          <w:szCs w:val="24"/>
          <w:lang w:eastAsia="en-GB"/>
        </w:rPr>
        <w:t xml:space="preserve">Give 5mg morphine </w:t>
      </w:r>
      <w:r w:rsidR="009F7207">
        <w:rPr>
          <w:rFonts w:eastAsia="Times New Roman" w:cs="Helvetica"/>
          <w:b/>
          <w:bCs/>
          <w:color w:val="111111"/>
          <w:sz w:val="24"/>
          <w:szCs w:val="24"/>
          <w:lang w:eastAsia="en-GB"/>
        </w:rPr>
        <w:t>SC</w:t>
      </w:r>
      <w:r>
        <w:rPr>
          <w:rFonts w:eastAsia="Times New Roman" w:cs="Helvetica"/>
          <w:b/>
          <w:bCs/>
          <w:color w:val="111111"/>
          <w:sz w:val="24"/>
          <w:szCs w:val="24"/>
          <w:lang w:eastAsia="en-GB"/>
        </w:rPr>
        <w:t xml:space="preserve"> and 5mg midazolam </w:t>
      </w:r>
      <w:r w:rsidR="009F7207">
        <w:rPr>
          <w:rFonts w:eastAsia="Times New Roman" w:cs="Helvetica"/>
          <w:b/>
          <w:bCs/>
          <w:color w:val="111111"/>
          <w:sz w:val="24"/>
          <w:szCs w:val="24"/>
          <w:lang w:eastAsia="en-GB"/>
        </w:rPr>
        <w:t>SC</w:t>
      </w:r>
      <w:r w:rsidR="00092C66">
        <w:rPr>
          <w:rFonts w:eastAsia="Times New Roman" w:cs="Helvetica"/>
          <w:b/>
          <w:bCs/>
          <w:color w:val="111111"/>
          <w:sz w:val="24"/>
          <w:szCs w:val="24"/>
          <w:lang w:eastAsia="en-GB"/>
        </w:rPr>
        <w:t>.</w:t>
      </w:r>
    </w:p>
    <w:p w14:paraId="0E4BD394" w14:textId="77777777" w:rsidR="00B12F59" w:rsidRDefault="00B12F59" w:rsidP="000B0897">
      <w:pPr>
        <w:shd w:val="clear" w:color="auto" w:fill="FFFFFF"/>
        <w:spacing w:before="100" w:beforeAutospacing="1" w:after="180" w:line="336" w:lineRule="atLeast"/>
        <w:rPr>
          <w:rFonts w:eastAsia="Times New Roman" w:cs="Helvetica"/>
          <w:b/>
          <w:bCs/>
          <w:color w:val="111111"/>
          <w:sz w:val="24"/>
          <w:szCs w:val="24"/>
          <w:lang w:eastAsia="en-GB"/>
        </w:rPr>
      </w:pPr>
      <w:r>
        <w:rPr>
          <w:rFonts w:eastAsia="Times New Roman" w:cs="Helvetica"/>
          <w:b/>
          <w:bCs/>
          <w:color w:val="111111"/>
          <w:sz w:val="24"/>
          <w:szCs w:val="24"/>
          <w:lang w:eastAsia="en-GB"/>
        </w:rPr>
        <w:lastRenderedPageBreak/>
        <w:t>Frequently review patient and repeat</w:t>
      </w:r>
      <w:r w:rsidR="00517599">
        <w:rPr>
          <w:rFonts w:eastAsia="Times New Roman" w:cs="Helvetica"/>
          <w:b/>
          <w:bCs/>
          <w:color w:val="111111"/>
          <w:sz w:val="24"/>
          <w:szCs w:val="24"/>
          <w:lang w:eastAsia="en-GB"/>
        </w:rPr>
        <w:t xml:space="preserve"> medication administration</w:t>
      </w:r>
      <w:r w:rsidR="00D1615C">
        <w:rPr>
          <w:rFonts w:eastAsia="Times New Roman" w:cs="Helvetica"/>
          <w:b/>
          <w:bCs/>
          <w:color w:val="111111"/>
          <w:sz w:val="24"/>
          <w:szCs w:val="24"/>
          <w:lang w:eastAsia="en-GB"/>
        </w:rPr>
        <w:t xml:space="preserve"> every half an hour until the</w:t>
      </w:r>
      <w:r w:rsidR="00517599">
        <w:rPr>
          <w:rFonts w:eastAsia="Times New Roman" w:cs="Helvetica"/>
          <w:b/>
          <w:bCs/>
          <w:color w:val="111111"/>
          <w:sz w:val="24"/>
          <w:szCs w:val="24"/>
          <w:lang w:eastAsia="en-GB"/>
        </w:rPr>
        <w:t xml:space="preserve"> </w:t>
      </w:r>
      <w:r>
        <w:rPr>
          <w:rFonts w:eastAsia="Times New Roman" w:cs="Helvetica"/>
          <w:b/>
          <w:bCs/>
          <w:color w:val="111111"/>
          <w:sz w:val="24"/>
          <w:szCs w:val="24"/>
          <w:lang w:eastAsia="en-GB"/>
        </w:rPr>
        <w:t>patient</w:t>
      </w:r>
      <w:r w:rsidR="00D1615C">
        <w:rPr>
          <w:rFonts w:eastAsia="Times New Roman" w:cs="Helvetica"/>
          <w:b/>
          <w:bCs/>
          <w:color w:val="111111"/>
          <w:sz w:val="24"/>
          <w:szCs w:val="24"/>
          <w:lang w:eastAsia="en-GB"/>
        </w:rPr>
        <w:t xml:space="preserve"> is</w:t>
      </w:r>
      <w:r>
        <w:rPr>
          <w:rFonts w:eastAsia="Times New Roman" w:cs="Helvetica"/>
          <w:b/>
          <w:bCs/>
          <w:color w:val="111111"/>
          <w:sz w:val="24"/>
          <w:szCs w:val="24"/>
          <w:lang w:eastAsia="en-GB"/>
        </w:rPr>
        <w:t xml:space="preserve"> comfortable</w:t>
      </w:r>
      <w:r w:rsidR="00D1615C">
        <w:rPr>
          <w:rFonts w:eastAsia="Times New Roman" w:cs="Helvetica"/>
          <w:b/>
          <w:bCs/>
          <w:color w:val="111111"/>
          <w:sz w:val="24"/>
          <w:szCs w:val="24"/>
          <w:lang w:eastAsia="en-GB"/>
        </w:rPr>
        <w:t>.</w:t>
      </w:r>
    </w:p>
    <w:p w14:paraId="0E4BD395" w14:textId="77777777" w:rsidR="00B12F59" w:rsidRDefault="00B12F59" w:rsidP="000B0897">
      <w:pPr>
        <w:shd w:val="clear" w:color="auto" w:fill="FFFFFF"/>
        <w:spacing w:before="100" w:beforeAutospacing="1" w:after="180" w:line="336" w:lineRule="atLeast"/>
        <w:rPr>
          <w:rFonts w:eastAsia="Times New Roman" w:cs="Helvetica"/>
          <w:b/>
          <w:bCs/>
          <w:color w:val="111111"/>
          <w:sz w:val="24"/>
          <w:szCs w:val="24"/>
          <w:lang w:eastAsia="en-GB"/>
        </w:rPr>
      </w:pPr>
      <w:r>
        <w:rPr>
          <w:rFonts w:eastAsia="Times New Roman" w:cs="Helvetica"/>
          <w:b/>
          <w:bCs/>
          <w:color w:val="111111"/>
          <w:sz w:val="24"/>
          <w:szCs w:val="24"/>
          <w:lang w:eastAsia="en-GB"/>
        </w:rPr>
        <w:t>If possible, a member of staff should stay with the patient</w:t>
      </w:r>
      <w:r w:rsidR="00092C66">
        <w:rPr>
          <w:rFonts w:eastAsia="Times New Roman" w:cs="Helvetica"/>
          <w:b/>
          <w:bCs/>
          <w:color w:val="111111"/>
          <w:sz w:val="24"/>
          <w:szCs w:val="24"/>
          <w:lang w:eastAsia="en-GB"/>
        </w:rPr>
        <w:t>.</w:t>
      </w:r>
      <w:r>
        <w:rPr>
          <w:rFonts w:eastAsia="Times New Roman" w:cs="Helvetica"/>
          <w:b/>
          <w:bCs/>
          <w:color w:val="111111"/>
          <w:sz w:val="24"/>
          <w:szCs w:val="24"/>
          <w:lang w:eastAsia="en-GB"/>
        </w:rPr>
        <w:t xml:space="preserve"> </w:t>
      </w:r>
    </w:p>
    <w:p w14:paraId="0E4BD396" w14:textId="77777777" w:rsidR="00AF6D2B" w:rsidRDefault="00B12F59" w:rsidP="000B0897">
      <w:pPr>
        <w:shd w:val="clear" w:color="auto" w:fill="FFFFFF"/>
        <w:spacing w:before="100" w:beforeAutospacing="1" w:after="180" w:line="336" w:lineRule="atLeast"/>
        <w:rPr>
          <w:rFonts w:eastAsia="Times New Roman" w:cs="Helvetica"/>
          <w:b/>
          <w:bCs/>
          <w:color w:val="111111"/>
          <w:sz w:val="24"/>
          <w:szCs w:val="24"/>
          <w:lang w:eastAsia="en-GB"/>
        </w:rPr>
      </w:pPr>
      <w:r>
        <w:rPr>
          <w:rFonts w:eastAsia="Times New Roman" w:cs="Helvetica"/>
          <w:b/>
          <w:bCs/>
          <w:color w:val="111111"/>
          <w:sz w:val="24"/>
          <w:szCs w:val="24"/>
          <w:lang w:eastAsia="en-GB"/>
        </w:rPr>
        <w:t>Do not withhold opiates for patients with uncontrolled respiratory symptoms. In this situation, opiates will not cause respiratory depression, but are a recognised treatment for symptom control of breathlessness.</w:t>
      </w:r>
    </w:p>
    <w:p w14:paraId="0E4BD397" w14:textId="77777777" w:rsidR="00AF6D2B" w:rsidRPr="00092C66" w:rsidRDefault="00AF6D2B" w:rsidP="000B0897">
      <w:pPr>
        <w:shd w:val="clear" w:color="auto" w:fill="FFFFFF"/>
        <w:spacing w:before="100" w:beforeAutospacing="1" w:after="180" w:line="336" w:lineRule="atLeast"/>
        <w:rPr>
          <w:rFonts w:eastAsia="Times New Roman" w:cs="Helvetica"/>
          <w:b/>
          <w:bCs/>
          <w:color w:val="111111"/>
          <w:sz w:val="24"/>
          <w:szCs w:val="24"/>
          <w:u w:val="single"/>
          <w:lang w:eastAsia="en-GB"/>
        </w:rPr>
      </w:pPr>
      <w:r w:rsidRPr="00092C66">
        <w:rPr>
          <w:rFonts w:eastAsia="Times New Roman" w:cs="Helvetica"/>
          <w:b/>
          <w:bCs/>
          <w:color w:val="111111"/>
          <w:sz w:val="24"/>
          <w:szCs w:val="24"/>
          <w:u w:val="single"/>
          <w:lang w:eastAsia="en-GB"/>
        </w:rPr>
        <w:t xml:space="preserve">IMMEDIATE SYMPTOM CONTROL FOR AGITATION </w:t>
      </w:r>
    </w:p>
    <w:p w14:paraId="0E4BD398" w14:textId="77777777" w:rsidR="00AF6D2B" w:rsidRDefault="00AF6D2B" w:rsidP="000B0897">
      <w:pPr>
        <w:shd w:val="clear" w:color="auto" w:fill="FFFFFF"/>
        <w:spacing w:before="100" w:beforeAutospacing="1" w:after="180" w:line="336" w:lineRule="atLeast"/>
        <w:rPr>
          <w:rFonts w:eastAsia="Times New Roman" w:cs="Helvetica"/>
          <w:b/>
          <w:bCs/>
          <w:color w:val="111111"/>
          <w:sz w:val="24"/>
          <w:szCs w:val="24"/>
          <w:lang w:eastAsia="en-GB"/>
        </w:rPr>
      </w:pPr>
      <w:r>
        <w:rPr>
          <w:rFonts w:eastAsia="Times New Roman" w:cs="Helvetica"/>
          <w:b/>
          <w:bCs/>
          <w:color w:val="111111"/>
          <w:sz w:val="24"/>
          <w:szCs w:val="24"/>
          <w:lang w:eastAsia="en-GB"/>
        </w:rPr>
        <w:t>In patients with deteriorating symptoms and hypoxia, agitation, anxiety and confusion are likely to be present.</w:t>
      </w:r>
    </w:p>
    <w:p w14:paraId="0E4BD399" w14:textId="77777777" w:rsidR="004C11C7" w:rsidRDefault="00AF6D2B" w:rsidP="000B0897">
      <w:pPr>
        <w:shd w:val="clear" w:color="auto" w:fill="FFFFFF"/>
        <w:spacing w:before="100" w:beforeAutospacing="1" w:after="180" w:line="336" w:lineRule="atLeast"/>
        <w:rPr>
          <w:rFonts w:eastAsia="Times New Roman" w:cs="Helvetica"/>
          <w:b/>
          <w:bCs/>
          <w:color w:val="111111"/>
          <w:sz w:val="24"/>
          <w:szCs w:val="24"/>
          <w:lang w:eastAsia="en-GB"/>
        </w:rPr>
      </w:pPr>
      <w:r>
        <w:rPr>
          <w:rFonts w:eastAsia="Times New Roman" w:cs="Helvetica"/>
          <w:b/>
          <w:bCs/>
          <w:color w:val="111111"/>
          <w:sz w:val="24"/>
          <w:szCs w:val="24"/>
          <w:lang w:eastAsia="en-GB"/>
        </w:rPr>
        <w:t xml:space="preserve">These symptoms can be alleviated using </w:t>
      </w:r>
      <w:r w:rsidR="004C11C7">
        <w:rPr>
          <w:rFonts w:eastAsia="Times New Roman" w:cs="Helvetica"/>
          <w:b/>
          <w:bCs/>
          <w:color w:val="111111"/>
          <w:sz w:val="24"/>
          <w:szCs w:val="24"/>
          <w:lang w:eastAsia="en-GB"/>
        </w:rPr>
        <w:t>medication when standard approaches (quiet environment, re-orientation, address anxiety</w:t>
      </w:r>
      <w:r w:rsidR="00F66831">
        <w:rPr>
          <w:rFonts w:eastAsia="Times New Roman" w:cs="Helvetica"/>
          <w:b/>
          <w:bCs/>
          <w:color w:val="111111"/>
          <w:sz w:val="24"/>
          <w:szCs w:val="24"/>
          <w:lang w:eastAsia="en-GB"/>
        </w:rPr>
        <w:t>, address urinary retention</w:t>
      </w:r>
      <w:r w:rsidR="004C11C7">
        <w:rPr>
          <w:rFonts w:eastAsia="Times New Roman" w:cs="Helvetica"/>
          <w:b/>
          <w:bCs/>
          <w:color w:val="111111"/>
          <w:sz w:val="24"/>
          <w:szCs w:val="24"/>
          <w:lang w:eastAsia="en-GB"/>
        </w:rPr>
        <w:t xml:space="preserve"> etc</w:t>
      </w:r>
      <w:r w:rsidR="00EC09E5">
        <w:rPr>
          <w:rFonts w:eastAsia="Times New Roman" w:cs="Helvetica"/>
          <w:b/>
          <w:bCs/>
          <w:color w:val="111111"/>
          <w:sz w:val="24"/>
          <w:szCs w:val="24"/>
          <w:lang w:eastAsia="en-GB"/>
        </w:rPr>
        <w:t>.</w:t>
      </w:r>
      <w:r w:rsidR="004C11C7">
        <w:rPr>
          <w:rFonts w:eastAsia="Times New Roman" w:cs="Helvetica"/>
          <w:b/>
          <w:bCs/>
          <w:color w:val="111111"/>
          <w:sz w:val="24"/>
          <w:szCs w:val="24"/>
          <w:lang w:eastAsia="en-GB"/>
        </w:rPr>
        <w:t>) have not worked</w:t>
      </w:r>
    </w:p>
    <w:p w14:paraId="0E4BD39A" w14:textId="77777777" w:rsidR="00DA61B8" w:rsidRDefault="004C11C7" w:rsidP="000B0897">
      <w:pPr>
        <w:shd w:val="clear" w:color="auto" w:fill="FFFFFF"/>
        <w:spacing w:before="100" w:beforeAutospacing="1" w:after="180" w:line="336" w:lineRule="atLeast"/>
        <w:rPr>
          <w:rFonts w:eastAsia="Times New Roman" w:cs="Helvetica"/>
          <w:b/>
          <w:bCs/>
          <w:color w:val="111111"/>
          <w:sz w:val="24"/>
          <w:szCs w:val="24"/>
          <w:lang w:eastAsia="en-GB"/>
        </w:rPr>
      </w:pPr>
      <w:r>
        <w:rPr>
          <w:rFonts w:eastAsia="Times New Roman" w:cs="Helvetica"/>
          <w:b/>
          <w:bCs/>
          <w:color w:val="111111"/>
          <w:sz w:val="24"/>
          <w:szCs w:val="24"/>
          <w:lang w:eastAsia="en-GB"/>
        </w:rPr>
        <w:t>Start by giving PRN medications and assess patient response</w:t>
      </w:r>
      <w:r w:rsidR="000E2A24">
        <w:rPr>
          <w:rFonts w:eastAsia="Times New Roman" w:cs="Helvetica"/>
          <w:b/>
          <w:bCs/>
          <w:color w:val="111111"/>
          <w:sz w:val="24"/>
          <w:szCs w:val="24"/>
          <w:lang w:eastAsia="en-GB"/>
        </w:rPr>
        <w:t xml:space="preserve"> </w:t>
      </w:r>
    </w:p>
    <w:p w14:paraId="0E4BD39B" w14:textId="77777777" w:rsidR="00DA61B8" w:rsidRDefault="00DA61B8" w:rsidP="000B0897">
      <w:pPr>
        <w:shd w:val="clear" w:color="auto" w:fill="FFFFFF"/>
        <w:spacing w:before="100" w:beforeAutospacing="1" w:after="180" w:line="336" w:lineRule="atLeast"/>
        <w:rPr>
          <w:rFonts w:eastAsia="Times New Roman" w:cs="Helvetica"/>
          <w:b/>
          <w:bCs/>
          <w:color w:val="111111"/>
          <w:sz w:val="24"/>
          <w:szCs w:val="24"/>
          <w:lang w:eastAsia="en-GB"/>
        </w:rPr>
      </w:pPr>
      <w:r>
        <w:rPr>
          <w:rFonts w:eastAsia="Times New Roman" w:cs="Helvetica"/>
          <w:b/>
          <w:bCs/>
          <w:color w:val="111111"/>
          <w:sz w:val="24"/>
          <w:szCs w:val="24"/>
          <w:lang w:eastAsia="en-GB"/>
        </w:rPr>
        <w:t>E</w:t>
      </w:r>
      <w:r w:rsidR="00D1615C">
        <w:rPr>
          <w:rFonts w:eastAsia="Times New Roman" w:cs="Helvetica"/>
          <w:b/>
          <w:bCs/>
          <w:color w:val="111111"/>
          <w:sz w:val="24"/>
          <w:szCs w:val="24"/>
          <w:lang w:eastAsia="en-GB"/>
        </w:rPr>
        <w:t>.</w:t>
      </w:r>
      <w:r>
        <w:rPr>
          <w:rFonts w:eastAsia="Times New Roman" w:cs="Helvetica"/>
          <w:b/>
          <w:bCs/>
          <w:color w:val="111111"/>
          <w:sz w:val="24"/>
          <w:szCs w:val="24"/>
          <w:lang w:eastAsia="en-GB"/>
        </w:rPr>
        <w:t>g</w:t>
      </w:r>
      <w:r w:rsidR="00D1615C">
        <w:rPr>
          <w:rFonts w:eastAsia="Times New Roman" w:cs="Helvetica"/>
          <w:b/>
          <w:bCs/>
          <w:color w:val="111111"/>
          <w:sz w:val="24"/>
          <w:szCs w:val="24"/>
          <w:lang w:eastAsia="en-GB"/>
        </w:rPr>
        <w:t>.</w:t>
      </w:r>
      <w:r>
        <w:rPr>
          <w:rFonts w:eastAsia="Times New Roman" w:cs="Helvetica"/>
          <w:b/>
          <w:bCs/>
          <w:color w:val="111111"/>
          <w:sz w:val="24"/>
          <w:szCs w:val="24"/>
          <w:lang w:eastAsia="en-GB"/>
        </w:rPr>
        <w:t xml:space="preserve"> levomepromazine </w:t>
      </w:r>
      <w:r w:rsidR="001504EF">
        <w:rPr>
          <w:rFonts w:eastAsia="Times New Roman" w:cs="Helvetica"/>
          <w:b/>
          <w:bCs/>
          <w:color w:val="111111"/>
          <w:sz w:val="24"/>
          <w:szCs w:val="24"/>
          <w:lang w:eastAsia="en-GB"/>
        </w:rPr>
        <w:t>6.25-12.5mg</w:t>
      </w:r>
      <w:r w:rsidR="00356E9E">
        <w:rPr>
          <w:rFonts w:eastAsia="Times New Roman" w:cs="Helvetica"/>
          <w:b/>
          <w:bCs/>
          <w:color w:val="111111"/>
          <w:sz w:val="24"/>
          <w:szCs w:val="24"/>
          <w:lang w:eastAsia="en-GB"/>
        </w:rPr>
        <w:t xml:space="preserve"> </w:t>
      </w:r>
      <w:proofErr w:type="spellStart"/>
      <w:r w:rsidR="00356E9E">
        <w:rPr>
          <w:rFonts w:eastAsia="Times New Roman" w:cs="Helvetica"/>
          <w:b/>
          <w:bCs/>
          <w:color w:val="111111"/>
          <w:sz w:val="24"/>
          <w:szCs w:val="24"/>
          <w:lang w:eastAsia="en-GB"/>
        </w:rPr>
        <w:t>sc</w:t>
      </w:r>
      <w:proofErr w:type="spellEnd"/>
      <w:r w:rsidR="001504EF">
        <w:rPr>
          <w:rFonts w:eastAsia="Times New Roman" w:cs="Helvetica"/>
          <w:b/>
          <w:bCs/>
          <w:color w:val="111111"/>
          <w:sz w:val="24"/>
          <w:szCs w:val="24"/>
          <w:lang w:eastAsia="en-GB"/>
        </w:rPr>
        <w:t xml:space="preserve"> </w:t>
      </w:r>
    </w:p>
    <w:p w14:paraId="0E4BD39C" w14:textId="77777777" w:rsidR="00D1615C" w:rsidRDefault="00232EB1" w:rsidP="000B0897">
      <w:pPr>
        <w:shd w:val="clear" w:color="auto" w:fill="FFFFFF"/>
        <w:spacing w:before="100" w:beforeAutospacing="1" w:after="180" w:line="336" w:lineRule="atLeast"/>
        <w:rPr>
          <w:rFonts w:eastAsia="Times New Roman" w:cs="Helvetica"/>
          <w:b/>
          <w:bCs/>
          <w:color w:val="111111"/>
          <w:sz w:val="24"/>
          <w:szCs w:val="24"/>
          <w:lang w:eastAsia="en-GB"/>
        </w:rPr>
      </w:pPr>
      <w:r>
        <w:rPr>
          <w:rFonts w:eastAsia="Times New Roman" w:cs="Helvetica"/>
          <w:b/>
          <w:bCs/>
          <w:color w:val="111111"/>
          <w:sz w:val="24"/>
          <w:szCs w:val="24"/>
          <w:lang w:eastAsia="en-GB"/>
        </w:rPr>
        <w:t xml:space="preserve">Or haloperidol </w:t>
      </w:r>
      <w:r w:rsidR="00993E41">
        <w:rPr>
          <w:rFonts w:eastAsia="Times New Roman" w:cs="Helvetica"/>
          <w:b/>
          <w:bCs/>
          <w:color w:val="111111"/>
          <w:sz w:val="24"/>
          <w:szCs w:val="24"/>
          <w:lang w:eastAsia="en-GB"/>
        </w:rPr>
        <w:t>1.5 – 3mg</w:t>
      </w:r>
      <w:r w:rsidR="00356E9E">
        <w:rPr>
          <w:rFonts w:eastAsia="Times New Roman" w:cs="Helvetica"/>
          <w:b/>
          <w:bCs/>
          <w:color w:val="111111"/>
          <w:sz w:val="24"/>
          <w:szCs w:val="24"/>
          <w:lang w:eastAsia="en-GB"/>
        </w:rPr>
        <w:t xml:space="preserve"> sc </w:t>
      </w:r>
    </w:p>
    <w:p w14:paraId="0E4BD39D" w14:textId="77777777" w:rsidR="00232EB1" w:rsidRDefault="00D1615C" w:rsidP="000B0897">
      <w:pPr>
        <w:shd w:val="clear" w:color="auto" w:fill="FFFFFF"/>
        <w:spacing w:before="100" w:beforeAutospacing="1" w:after="180" w:line="336" w:lineRule="atLeast"/>
        <w:rPr>
          <w:rFonts w:eastAsia="Times New Roman" w:cs="Helvetica"/>
          <w:b/>
          <w:bCs/>
          <w:color w:val="111111"/>
          <w:sz w:val="24"/>
          <w:szCs w:val="24"/>
          <w:lang w:eastAsia="en-GB"/>
        </w:rPr>
      </w:pPr>
      <w:r>
        <w:rPr>
          <w:rFonts w:eastAsia="Times New Roman" w:cs="Helvetica"/>
          <w:b/>
          <w:bCs/>
          <w:color w:val="111111"/>
          <w:sz w:val="24"/>
          <w:szCs w:val="24"/>
          <w:lang w:eastAsia="en-GB"/>
        </w:rPr>
        <w:t>Or midazolam 5mg sc</w:t>
      </w:r>
      <w:r w:rsidR="00517599">
        <w:rPr>
          <w:rFonts w:eastAsia="Times New Roman" w:cs="Helvetica"/>
          <w:b/>
          <w:bCs/>
          <w:color w:val="111111"/>
          <w:sz w:val="24"/>
          <w:szCs w:val="24"/>
          <w:lang w:eastAsia="en-GB"/>
        </w:rPr>
        <w:t xml:space="preserve"> </w:t>
      </w:r>
      <w:r w:rsidR="00356E9E">
        <w:rPr>
          <w:rFonts w:eastAsia="Times New Roman" w:cs="Helvetica"/>
          <w:b/>
          <w:bCs/>
          <w:color w:val="111111"/>
          <w:sz w:val="24"/>
          <w:szCs w:val="24"/>
          <w:lang w:eastAsia="en-GB"/>
        </w:rPr>
        <w:t xml:space="preserve"> </w:t>
      </w:r>
    </w:p>
    <w:p w14:paraId="0E4BD39E" w14:textId="77777777" w:rsidR="001955A8" w:rsidRDefault="001955A8" w:rsidP="000B0897">
      <w:pPr>
        <w:shd w:val="clear" w:color="auto" w:fill="FFFFFF"/>
        <w:spacing w:before="100" w:beforeAutospacing="1" w:after="180" w:line="336" w:lineRule="atLeast"/>
        <w:rPr>
          <w:rFonts w:eastAsia="Times New Roman" w:cs="Helvetica"/>
          <w:b/>
          <w:bCs/>
          <w:color w:val="111111"/>
          <w:sz w:val="24"/>
          <w:szCs w:val="24"/>
          <w:lang w:eastAsia="en-GB"/>
        </w:rPr>
      </w:pPr>
      <w:r>
        <w:rPr>
          <w:rFonts w:eastAsia="Times New Roman" w:cs="Helvetica"/>
          <w:b/>
          <w:bCs/>
          <w:color w:val="111111"/>
          <w:sz w:val="24"/>
          <w:szCs w:val="24"/>
          <w:lang w:eastAsia="en-GB"/>
        </w:rPr>
        <w:t>Again if the patient is rapidly deteriorating, these medication</w:t>
      </w:r>
      <w:r w:rsidR="00F25BFD">
        <w:rPr>
          <w:rFonts w:eastAsia="Times New Roman" w:cs="Helvetica"/>
          <w:b/>
          <w:bCs/>
          <w:color w:val="111111"/>
          <w:sz w:val="24"/>
          <w:szCs w:val="24"/>
          <w:lang w:eastAsia="en-GB"/>
        </w:rPr>
        <w:t>s can be given with increased frequency</w:t>
      </w:r>
      <w:r>
        <w:rPr>
          <w:rFonts w:eastAsia="Times New Roman" w:cs="Helvetica"/>
          <w:b/>
          <w:bCs/>
          <w:color w:val="111111"/>
          <w:sz w:val="24"/>
          <w:szCs w:val="24"/>
          <w:lang w:eastAsia="en-GB"/>
        </w:rPr>
        <w:t>.  If frequent or repeated doses are need to support a patient to be comfortable these should be added to the syringe driver.</w:t>
      </w:r>
    </w:p>
    <w:p w14:paraId="0E4BD39F" w14:textId="77777777" w:rsidR="00B12F59" w:rsidRDefault="00B12F59" w:rsidP="00B12F59">
      <w:pPr>
        <w:pStyle w:val="NoSpacing"/>
      </w:pPr>
    </w:p>
    <w:p w14:paraId="0E4BD3A0" w14:textId="77777777" w:rsidR="00B12F59" w:rsidRPr="00092C66" w:rsidRDefault="001955A8" w:rsidP="00B12F59">
      <w:pPr>
        <w:pStyle w:val="NoSpacing"/>
        <w:rPr>
          <w:b/>
          <w:sz w:val="24"/>
          <w:szCs w:val="24"/>
          <w:u w:val="single"/>
        </w:rPr>
      </w:pPr>
      <w:r w:rsidRPr="00092C66">
        <w:rPr>
          <w:b/>
          <w:sz w:val="24"/>
          <w:szCs w:val="24"/>
          <w:u w:val="single"/>
        </w:rPr>
        <w:t>ALL OTHER SYMPTOMS</w:t>
      </w:r>
    </w:p>
    <w:p w14:paraId="0E4BD3A1" w14:textId="77777777" w:rsidR="00B12F59" w:rsidRPr="009F7207" w:rsidRDefault="00B12F59" w:rsidP="00B12F59">
      <w:pPr>
        <w:pStyle w:val="NoSpacing"/>
        <w:ind w:left="720"/>
        <w:rPr>
          <w:b/>
        </w:rPr>
      </w:pPr>
    </w:p>
    <w:p w14:paraId="0E4BD3A2" w14:textId="77777777" w:rsidR="009F7207" w:rsidRPr="009F7207" w:rsidRDefault="00B12F59" w:rsidP="00B12F59">
      <w:pPr>
        <w:pStyle w:val="NoSpacing"/>
        <w:rPr>
          <w:b/>
          <w:sz w:val="24"/>
          <w:szCs w:val="24"/>
        </w:rPr>
      </w:pPr>
      <w:r w:rsidRPr="009F7207">
        <w:rPr>
          <w:b/>
          <w:bCs/>
          <w:sz w:val="24"/>
          <w:szCs w:val="24"/>
        </w:rPr>
        <w:t xml:space="preserve">Cough – </w:t>
      </w:r>
      <w:r w:rsidR="009F7207">
        <w:rPr>
          <w:b/>
          <w:bCs/>
          <w:sz w:val="24"/>
          <w:szCs w:val="24"/>
        </w:rPr>
        <w:t>SC</w:t>
      </w:r>
      <w:r w:rsidRPr="009F7207">
        <w:rPr>
          <w:b/>
          <w:bCs/>
          <w:sz w:val="24"/>
          <w:szCs w:val="24"/>
        </w:rPr>
        <w:t xml:space="preserve"> opioid as per</w:t>
      </w:r>
      <w:r w:rsidR="001955A8" w:rsidRPr="009F7207">
        <w:rPr>
          <w:b/>
          <w:bCs/>
          <w:sz w:val="24"/>
          <w:szCs w:val="24"/>
        </w:rPr>
        <w:t xml:space="preserve"> tables below</w:t>
      </w:r>
      <w:r w:rsidRPr="009F7207">
        <w:rPr>
          <w:b/>
          <w:bCs/>
          <w:sz w:val="24"/>
          <w:szCs w:val="24"/>
        </w:rPr>
        <w:t xml:space="preserve">. </w:t>
      </w:r>
    </w:p>
    <w:p w14:paraId="0E4BD3A3" w14:textId="77777777" w:rsidR="009F7207" w:rsidRPr="009F7207" w:rsidRDefault="00B12F59" w:rsidP="009F7207">
      <w:pPr>
        <w:pStyle w:val="NoSpacing"/>
        <w:rPr>
          <w:b/>
          <w:sz w:val="24"/>
          <w:szCs w:val="24"/>
          <w:lang w:eastAsia="en-GB"/>
        </w:rPr>
      </w:pPr>
      <w:r w:rsidRPr="009F7207">
        <w:rPr>
          <w:b/>
          <w:sz w:val="24"/>
          <w:szCs w:val="24"/>
          <w:lang w:eastAsia="en-GB"/>
        </w:rPr>
        <w:lastRenderedPageBreak/>
        <w:t>Pyrexia - Use paracetamol oral or PR 1g up to QDS</w:t>
      </w:r>
      <w:r w:rsidR="00092C66">
        <w:rPr>
          <w:b/>
          <w:sz w:val="24"/>
          <w:szCs w:val="24"/>
          <w:lang w:eastAsia="en-GB"/>
        </w:rPr>
        <w:t>.</w:t>
      </w:r>
    </w:p>
    <w:p w14:paraId="0E4BD3A4" w14:textId="77777777" w:rsidR="009F7207" w:rsidRDefault="009F7207" w:rsidP="009F7207">
      <w:pPr>
        <w:pStyle w:val="NoSpacing"/>
        <w:rPr>
          <w:b/>
          <w:sz w:val="24"/>
          <w:szCs w:val="24"/>
          <w:lang w:eastAsia="en-GB"/>
        </w:rPr>
      </w:pPr>
      <w:r w:rsidRPr="009F7207">
        <w:rPr>
          <w:b/>
          <w:sz w:val="24"/>
          <w:szCs w:val="24"/>
          <w:lang w:eastAsia="en-GB"/>
        </w:rPr>
        <w:t>Ensure all patients have PRN medication prescribed for</w:t>
      </w:r>
      <w:r>
        <w:rPr>
          <w:b/>
          <w:sz w:val="24"/>
          <w:szCs w:val="24"/>
          <w:lang w:eastAsia="en-GB"/>
        </w:rPr>
        <w:t>:</w:t>
      </w:r>
    </w:p>
    <w:p w14:paraId="0E4BD3A5" w14:textId="77777777" w:rsidR="00B12F59" w:rsidRDefault="00092C66" w:rsidP="00092C66">
      <w:pPr>
        <w:pStyle w:val="NoSpacing"/>
        <w:numPr>
          <w:ilvl w:val="0"/>
          <w:numId w:val="15"/>
        </w:numPr>
        <w:rPr>
          <w:b/>
          <w:sz w:val="24"/>
          <w:szCs w:val="24"/>
          <w:lang w:eastAsia="en-GB"/>
        </w:rPr>
      </w:pPr>
      <w:r>
        <w:rPr>
          <w:b/>
          <w:sz w:val="24"/>
          <w:szCs w:val="24"/>
          <w:lang w:eastAsia="en-GB"/>
        </w:rPr>
        <w:t>B</w:t>
      </w:r>
      <w:r w:rsidR="009F7207" w:rsidRPr="009F7207">
        <w:rPr>
          <w:b/>
          <w:sz w:val="24"/>
          <w:szCs w:val="24"/>
          <w:lang w:eastAsia="en-GB"/>
        </w:rPr>
        <w:t>reathlessness/pain</w:t>
      </w:r>
    </w:p>
    <w:p w14:paraId="0E4BD3A6" w14:textId="77777777" w:rsidR="009F7207" w:rsidRDefault="00092C66" w:rsidP="00092C66">
      <w:pPr>
        <w:pStyle w:val="NoSpacing"/>
        <w:numPr>
          <w:ilvl w:val="0"/>
          <w:numId w:val="15"/>
        </w:numPr>
        <w:rPr>
          <w:b/>
          <w:sz w:val="24"/>
          <w:szCs w:val="24"/>
          <w:lang w:eastAsia="en-GB"/>
        </w:rPr>
      </w:pPr>
      <w:r>
        <w:rPr>
          <w:b/>
          <w:sz w:val="24"/>
          <w:szCs w:val="24"/>
          <w:lang w:eastAsia="en-GB"/>
        </w:rPr>
        <w:t>N</w:t>
      </w:r>
      <w:r w:rsidR="009F7207">
        <w:rPr>
          <w:b/>
          <w:sz w:val="24"/>
          <w:szCs w:val="24"/>
          <w:lang w:eastAsia="en-GB"/>
        </w:rPr>
        <w:t>ausea and vomiting</w:t>
      </w:r>
    </w:p>
    <w:p w14:paraId="0E4BD3A7" w14:textId="77777777" w:rsidR="009F7207" w:rsidRDefault="009F7207" w:rsidP="00092C66">
      <w:pPr>
        <w:pStyle w:val="NoSpacing"/>
        <w:numPr>
          <w:ilvl w:val="0"/>
          <w:numId w:val="15"/>
        </w:numPr>
        <w:rPr>
          <w:b/>
          <w:sz w:val="24"/>
          <w:szCs w:val="24"/>
          <w:lang w:eastAsia="en-GB"/>
        </w:rPr>
      </w:pPr>
      <w:r>
        <w:rPr>
          <w:b/>
          <w:sz w:val="24"/>
          <w:szCs w:val="24"/>
          <w:lang w:eastAsia="en-GB"/>
        </w:rPr>
        <w:t>Agitation and delirium</w:t>
      </w:r>
    </w:p>
    <w:p w14:paraId="0E4BD3A8" w14:textId="77777777" w:rsidR="004E3724" w:rsidRPr="0036420F" w:rsidRDefault="009F7207" w:rsidP="004E3724">
      <w:pPr>
        <w:pStyle w:val="NoSpacing"/>
        <w:numPr>
          <w:ilvl w:val="0"/>
          <w:numId w:val="15"/>
        </w:numPr>
        <w:rPr>
          <w:lang w:eastAsia="en-GB"/>
        </w:rPr>
      </w:pPr>
      <w:r>
        <w:rPr>
          <w:b/>
          <w:sz w:val="24"/>
          <w:szCs w:val="24"/>
          <w:lang w:eastAsia="en-GB"/>
        </w:rPr>
        <w:t>Respiratory secretion</w:t>
      </w:r>
      <w:bookmarkStart w:id="0" w:name="_Hlk35865046"/>
      <w:r w:rsidR="00EC09E5">
        <w:rPr>
          <w:b/>
          <w:sz w:val="24"/>
          <w:szCs w:val="24"/>
          <w:lang w:eastAsia="en-GB"/>
        </w:rPr>
        <w:t>s</w:t>
      </w:r>
    </w:p>
    <w:tbl>
      <w:tblPr>
        <w:tblpPr w:leftFromText="180" w:rightFromText="180" w:vertAnchor="text" w:horzAnchor="margin" w:tblpXSpec="center" w:tblpY="-1512"/>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4A0" w:firstRow="1" w:lastRow="0" w:firstColumn="1" w:lastColumn="0" w:noHBand="0" w:noVBand="1"/>
      </w:tblPr>
      <w:tblGrid>
        <w:gridCol w:w="3612"/>
        <w:gridCol w:w="2308"/>
        <w:gridCol w:w="3686"/>
        <w:gridCol w:w="2835"/>
        <w:gridCol w:w="1701"/>
        <w:gridCol w:w="1701"/>
      </w:tblGrid>
      <w:tr w:rsidR="004E3724" w:rsidRPr="004E3724" w14:paraId="0E4BD3AA" w14:textId="77777777" w:rsidTr="004E3724">
        <w:trPr>
          <w:trHeight w:hRule="exact" w:val="227"/>
        </w:trPr>
        <w:tc>
          <w:tcPr>
            <w:tcW w:w="15843" w:type="dxa"/>
            <w:gridSpan w:val="6"/>
            <w:tcBorders>
              <w:top w:val="nil"/>
              <w:left w:val="nil"/>
              <w:bottom w:val="nil"/>
              <w:right w:val="nil"/>
            </w:tcBorders>
            <w:shd w:val="clear" w:color="auto" w:fill="FFFFFF" w:themeFill="background1"/>
            <w:vAlign w:val="center"/>
          </w:tcPr>
          <w:p w14:paraId="0E4BD3A9" w14:textId="77777777" w:rsidR="004E3724" w:rsidRPr="004E3724" w:rsidRDefault="004E3724" w:rsidP="00C664C0">
            <w:pPr>
              <w:jc w:val="center"/>
              <w:rPr>
                <w:rFonts w:ascii="Futura Bk Book" w:eastAsia="Times New Roman" w:hAnsi="Futura Bk Book" w:cs="Calibri"/>
                <w:b/>
                <w:sz w:val="18"/>
                <w:szCs w:val="18"/>
              </w:rPr>
            </w:pPr>
          </w:p>
        </w:tc>
      </w:tr>
      <w:tr w:rsidR="004E3724" w:rsidRPr="004E3724" w14:paraId="0E4BD3AC" w14:textId="77777777" w:rsidTr="004E3724">
        <w:trPr>
          <w:trHeight w:hRule="exact" w:val="227"/>
        </w:trPr>
        <w:tc>
          <w:tcPr>
            <w:tcW w:w="15843" w:type="dxa"/>
            <w:gridSpan w:val="6"/>
            <w:tcBorders>
              <w:top w:val="nil"/>
              <w:left w:val="nil"/>
              <w:bottom w:val="single" w:sz="4" w:space="0" w:color="auto"/>
              <w:right w:val="nil"/>
            </w:tcBorders>
            <w:shd w:val="clear" w:color="auto" w:fill="FFFFFF" w:themeFill="background1"/>
            <w:vAlign w:val="center"/>
          </w:tcPr>
          <w:p w14:paraId="0E4BD3AB" w14:textId="77777777" w:rsidR="004E3724" w:rsidRPr="004E3724" w:rsidRDefault="004E3724" w:rsidP="00C664C0">
            <w:pPr>
              <w:jc w:val="center"/>
              <w:rPr>
                <w:rFonts w:ascii="Futura Bk Book" w:eastAsia="Times New Roman" w:hAnsi="Futura Bk Book" w:cs="Calibri"/>
                <w:b/>
                <w:sz w:val="18"/>
                <w:szCs w:val="18"/>
              </w:rPr>
            </w:pPr>
          </w:p>
        </w:tc>
      </w:tr>
      <w:bookmarkEnd w:id="0"/>
      <w:tr w:rsidR="00C664C0" w:rsidRPr="004E3724" w14:paraId="0E4BD3B5" w14:textId="77777777" w:rsidTr="004E3724">
        <w:trPr>
          <w:trHeight w:hRule="exact" w:val="964"/>
        </w:trPr>
        <w:tc>
          <w:tcPr>
            <w:tcW w:w="3612" w:type="dxa"/>
            <w:tcBorders>
              <w:top w:val="single" w:sz="4" w:space="0" w:color="auto"/>
            </w:tcBorders>
            <w:shd w:val="clear" w:color="auto" w:fill="B5DAD2"/>
            <w:vAlign w:val="center"/>
          </w:tcPr>
          <w:p w14:paraId="0E4BD3AD" w14:textId="77777777" w:rsidR="00C664C0" w:rsidRPr="004E3724" w:rsidRDefault="00C664C0" w:rsidP="00C664C0">
            <w:pPr>
              <w:jc w:val="center"/>
              <w:rPr>
                <w:rFonts w:ascii="Futura Bk Book" w:eastAsia="Times New Roman" w:hAnsi="Futura Bk Book" w:cs="Calibri"/>
                <w:b/>
                <w:sz w:val="18"/>
                <w:szCs w:val="18"/>
              </w:rPr>
            </w:pPr>
            <w:r w:rsidRPr="004E3724">
              <w:rPr>
                <w:rFonts w:ascii="Futura Bk Book" w:eastAsia="Times New Roman" w:hAnsi="Futura Bk Book" w:cs="Calibri"/>
                <w:b/>
                <w:sz w:val="18"/>
                <w:szCs w:val="18"/>
              </w:rPr>
              <w:t>Symptom</w:t>
            </w:r>
          </w:p>
          <w:p w14:paraId="0E4BD3AE" w14:textId="77777777" w:rsidR="00C664C0" w:rsidRPr="004E3724" w:rsidRDefault="00C664C0" w:rsidP="00C664C0">
            <w:pPr>
              <w:jc w:val="center"/>
              <w:rPr>
                <w:rFonts w:ascii="Futura Bk Book" w:eastAsia="Times New Roman" w:hAnsi="Futura Bk Book" w:cs="Calibri"/>
                <w:b/>
                <w:sz w:val="18"/>
                <w:szCs w:val="18"/>
              </w:rPr>
            </w:pPr>
          </w:p>
        </w:tc>
        <w:tc>
          <w:tcPr>
            <w:tcW w:w="2308" w:type="dxa"/>
            <w:tcBorders>
              <w:top w:val="single" w:sz="4" w:space="0" w:color="auto"/>
            </w:tcBorders>
            <w:shd w:val="clear" w:color="auto" w:fill="B5DAD2"/>
            <w:vAlign w:val="center"/>
          </w:tcPr>
          <w:p w14:paraId="0E4BD3AF" w14:textId="77777777" w:rsidR="00C664C0" w:rsidRPr="004E3724" w:rsidRDefault="00C664C0" w:rsidP="00C664C0">
            <w:pPr>
              <w:jc w:val="center"/>
              <w:rPr>
                <w:rFonts w:ascii="Futura Bk Book" w:eastAsia="Times New Roman" w:hAnsi="Futura Bk Book" w:cs="Calibri"/>
                <w:b/>
                <w:sz w:val="18"/>
                <w:szCs w:val="18"/>
              </w:rPr>
            </w:pPr>
            <w:r w:rsidRPr="004E3724">
              <w:rPr>
                <w:rFonts w:ascii="Futura Bk Book" w:eastAsia="Times New Roman" w:hAnsi="Futura Bk Book" w:cs="Calibri"/>
                <w:b/>
                <w:sz w:val="18"/>
                <w:szCs w:val="18"/>
              </w:rPr>
              <w:t>Drug</w:t>
            </w:r>
          </w:p>
        </w:tc>
        <w:tc>
          <w:tcPr>
            <w:tcW w:w="3686" w:type="dxa"/>
            <w:tcBorders>
              <w:top w:val="single" w:sz="4" w:space="0" w:color="auto"/>
            </w:tcBorders>
            <w:shd w:val="clear" w:color="auto" w:fill="B5DAD2"/>
            <w:vAlign w:val="center"/>
          </w:tcPr>
          <w:p w14:paraId="0E4BD3B0" w14:textId="77777777" w:rsidR="00C664C0" w:rsidRPr="004E3724" w:rsidRDefault="00C664C0" w:rsidP="00C664C0">
            <w:pPr>
              <w:jc w:val="center"/>
              <w:rPr>
                <w:rFonts w:ascii="Futura Bk Book" w:eastAsia="Times New Roman" w:hAnsi="Futura Bk Book" w:cs="Calibri"/>
                <w:b/>
                <w:sz w:val="18"/>
                <w:szCs w:val="18"/>
              </w:rPr>
            </w:pPr>
            <w:r w:rsidRPr="004E3724">
              <w:rPr>
                <w:rFonts w:ascii="Futura Bk Book" w:eastAsia="Times New Roman" w:hAnsi="Futura Bk Book" w:cs="Calibri"/>
                <w:b/>
                <w:sz w:val="18"/>
                <w:szCs w:val="18"/>
              </w:rPr>
              <w:t>PRN subcutaneous dose for anticipatory symptoms, as needed</w:t>
            </w:r>
          </w:p>
          <w:p w14:paraId="0E4BD3B1" w14:textId="77777777" w:rsidR="00C664C0" w:rsidRPr="004E3724" w:rsidRDefault="00C664C0" w:rsidP="00C664C0">
            <w:pPr>
              <w:rPr>
                <w:rFonts w:ascii="Futura Bk Book" w:eastAsia="Times New Roman" w:hAnsi="Futura Bk Book" w:cs="Calibri"/>
                <w:b/>
                <w:sz w:val="18"/>
                <w:szCs w:val="18"/>
              </w:rPr>
            </w:pPr>
          </w:p>
        </w:tc>
        <w:tc>
          <w:tcPr>
            <w:tcW w:w="2835" w:type="dxa"/>
            <w:tcBorders>
              <w:top w:val="single" w:sz="4" w:space="0" w:color="auto"/>
            </w:tcBorders>
            <w:shd w:val="clear" w:color="auto" w:fill="B5DAD2"/>
            <w:vAlign w:val="center"/>
          </w:tcPr>
          <w:p w14:paraId="0E4BD3B2" w14:textId="77777777" w:rsidR="00C664C0" w:rsidRPr="004E3724" w:rsidRDefault="00C664C0" w:rsidP="00C664C0">
            <w:pPr>
              <w:jc w:val="center"/>
              <w:rPr>
                <w:rFonts w:ascii="Futura Bk Book" w:eastAsia="Times New Roman" w:hAnsi="Futura Bk Book" w:cs="Calibri"/>
                <w:b/>
                <w:sz w:val="18"/>
                <w:szCs w:val="18"/>
              </w:rPr>
            </w:pPr>
            <w:r w:rsidRPr="004E3724">
              <w:rPr>
                <w:rFonts w:ascii="Futura Bk Book" w:eastAsia="Times New Roman" w:hAnsi="Futura Bk Book" w:cs="Calibri"/>
                <w:b/>
                <w:sz w:val="18"/>
                <w:szCs w:val="18"/>
              </w:rPr>
              <w:t>Starting dose range over 24 hours in syringe driver (subcutaneous) if needed</w:t>
            </w:r>
          </w:p>
        </w:tc>
        <w:tc>
          <w:tcPr>
            <w:tcW w:w="1701" w:type="dxa"/>
            <w:tcBorders>
              <w:top w:val="single" w:sz="4" w:space="0" w:color="auto"/>
            </w:tcBorders>
            <w:shd w:val="clear" w:color="auto" w:fill="B5DAD2"/>
            <w:vAlign w:val="center"/>
          </w:tcPr>
          <w:p w14:paraId="0E4BD3B3" w14:textId="77777777" w:rsidR="00C664C0" w:rsidRPr="004E3724" w:rsidRDefault="00C664C0" w:rsidP="00C664C0">
            <w:pPr>
              <w:jc w:val="center"/>
              <w:rPr>
                <w:rFonts w:ascii="Futura Bk Book" w:eastAsia="Times New Roman" w:hAnsi="Futura Bk Book" w:cs="Calibri"/>
                <w:b/>
                <w:sz w:val="18"/>
                <w:szCs w:val="18"/>
              </w:rPr>
            </w:pPr>
            <w:r w:rsidRPr="004E3724">
              <w:rPr>
                <w:rFonts w:ascii="Futura Bk Book" w:eastAsia="Times New Roman" w:hAnsi="Futura Bk Book" w:cs="Calibri"/>
                <w:b/>
                <w:sz w:val="18"/>
                <w:szCs w:val="18"/>
              </w:rPr>
              <w:t>Vial Strengths</w:t>
            </w:r>
          </w:p>
        </w:tc>
        <w:tc>
          <w:tcPr>
            <w:tcW w:w="1701" w:type="dxa"/>
            <w:tcBorders>
              <w:top w:val="single" w:sz="4" w:space="0" w:color="auto"/>
            </w:tcBorders>
            <w:shd w:val="clear" w:color="auto" w:fill="B5DAD2"/>
            <w:vAlign w:val="center"/>
          </w:tcPr>
          <w:p w14:paraId="0E4BD3B4" w14:textId="77777777" w:rsidR="00C664C0" w:rsidRPr="004E3724" w:rsidRDefault="00C664C0" w:rsidP="00C664C0">
            <w:pPr>
              <w:jc w:val="center"/>
              <w:rPr>
                <w:rFonts w:ascii="Futura Bk Book" w:eastAsia="Times New Roman" w:hAnsi="Futura Bk Book" w:cs="Calibri"/>
                <w:b/>
                <w:sz w:val="18"/>
                <w:szCs w:val="18"/>
              </w:rPr>
            </w:pPr>
            <w:r w:rsidRPr="004E3724">
              <w:rPr>
                <w:rFonts w:ascii="Futura Bk Book" w:eastAsia="Times New Roman" w:hAnsi="Futura Bk Book" w:cs="Calibri"/>
                <w:b/>
                <w:sz w:val="18"/>
                <w:szCs w:val="18"/>
              </w:rPr>
              <w:t>Maximum dose over 24 hours</w:t>
            </w:r>
          </w:p>
        </w:tc>
      </w:tr>
      <w:tr w:rsidR="00C664C0" w:rsidRPr="0036420F" w14:paraId="0E4BD3C1" w14:textId="77777777" w:rsidTr="00C664C0">
        <w:trPr>
          <w:trHeight w:hRule="exact" w:val="851"/>
        </w:trPr>
        <w:tc>
          <w:tcPr>
            <w:tcW w:w="3612" w:type="dxa"/>
            <w:vMerge w:val="restart"/>
          </w:tcPr>
          <w:p w14:paraId="0E4BD3B6" w14:textId="77777777" w:rsidR="00C664C0" w:rsidRPr="0036420F" w:rsidRDefault="00C664C0" w:rsidP="00C664C0">
            <w:pPr>
              <w:rPr>
                <w:rFonts w:ascii="Futura Bk Book" w:eastAsia="Times New Roman" w:hAnsi="Futura Bk Book" w:cs="Calibri"/>
                <w:b/>
                <w:sz w:val="20"/>
                <w:szCs w:val="20"/>
              </w:rPr>
            </w:pPr>
            <w:r w:rsidRPr="0036420F">
              <w:rPr>
                <w:rFonts w:ascii="Futura Bk Book" w:eastAsia="Times New Roman" w:hAnsi="Futura Bk Book" w:cs="Calibri"/>
                <w:b/>
                <w:sz w:val="20"/>
                <w:szCs w:val="20"/>
              </w:rPr>
              <w:t>1. Pain/Breathlessness</w:t>
            </w:r>
          </w:p>
          <w:p w14:paraId="0E4BD3B7" w14:textId="77777777" w:rsidR="00C664C0" w:rsidRPr="0036420F" w:rsidRDefault="00C664C0" w:rsidP="00C664C0">
            <w:pPr>
              <w:rPr>
                <w:rFonts w:ascii="Futura Bk Book" w:eastAsia="Times New Roman" w:hAnsi="Futura Bk Book" w:cs="Calibri"/>
                <w:i/>
                <w:sz w:val="20"/>
                <w:szCs w:val="20"/>
              </w:rPr>
            </w:pPr>
          </w:p>
          <w:p w14:paraId="0E4BD3B8" w14:textId="77777777" w:rsidR="00C664C0" w:rsidRPr="0036420F" w:rsidRDefault="00C664C0" w:rsidP="00C664C0">
            <w:pPr>
              <w:rPr>
                <w:rFonts w:ascii="Futura Bk Book" w:eastAsia="Times New Roman" w:hAnsi="Futura Bk Book" w:cs="Calibri"/>
                <w:sz w:val="20"/>
                <w:szCs w:val="20"/>
              </w:rPr>
            </w:pPr>
            <w:r w:rsidRPr="0036420F">
              <w:rPr>
                <w:rFonts w:ascii="Futura Bk Book" w:eastAsia="Times New Roman" w:hAnsi="Futura Bk Book" w:cs="Calibri"/>
                <w:sz w:val="20"/>
                <w:szCs w:val="20"/>
              </w:rPr>
              <w:t>NB If already on oral opioids, see below for conversion</w:t>
            </w:r>
            <w:r w:rsidRPr="0036420F">
              <w:rPr>
                <w:rFonts w:ascii="Futura Bk Book" w:eastAsia="Times New Roman" w:hAnsi="Futura Bk Book" w:cs="Calibri"/>
                <w:b/>
                <w:sz w:val="20"/>
                <w:szCs w:val="20"/>
              </w:rPr>
              <w:t xml:space="preserve">. </w:t>
            </w:r>
            <w:r w:rsidRPr="0036420F">
              <w:rPr>
                <w:rFonts w:ascii="Futura Bk Book" w:eastAsia="Times New Roman" w:hAnsi="Futura Bk Book" w:cs="Calibri"/>
                <w:b/>
                <w:sz w:val="20"/>
                <w:szCs w:val="20"/>
                <w:u w:val="single"/>
              </w:rPr>
              <w:t>If severe renal impairment, seek specialist advice</w:t>
            </w:r>
          </w:p>
        </w:tc>
        <w:tc>
          <w:tcPr>
            <w:tcW w:w="2308" w:type="dxa"/>
            <w:vAlign w:val="center"/>
          </w:tcPr>
          <w:p w14:paraId="0E4BD3B9" w14:textId="77777777" w:rsidR="00C664C0" w:rsidRPr="0036420F" w:rsidRDefault="00C664C0" w:rsidP="00C664C0">
            <w:pPr>
              <w:jc w:val="center"/>
              <w:rPr>
                <w:rFonts w:ascii="Futura Bk Book" w:eastAsia="Times New Roman" w:hAnsi="Futura Bk Book" w:cs="Calibri"/>
                <w:b/>
                <w:sz w:val="20"/>
                <w:szCs w:val="20"/>
              </w:rPr>
            </w:pPr>
            <w:r w:rsidRPr="0036420F">
              <w:rPr>
                <w:rFonts w:ascii="Futura Bk Book" w:eastAsia="Times New Roman" w:hAnsi="Futura Bk Book" w:cs="Calibri"/>
                <w:b/>
                <w:sz w:val="20"/>
                <w:szCs w:val="20"/>
              </w:rPr>
              <w:t>Diamorphine</w:t>
            </w:r>
            <w:r w:rsidR="00C2460F">
              <w:rPr>
                <w:rFonts w:ascii="Futura Bk Book" w:eastAsia="Times New Roman" w:hAnsi="Futura Bk Book" w:cs="Calibri"/>
                <w:b/>
                <w:sz w:val="20"/>
                <w:szCs w:val="20"/>
              </w:rPr>
              <w:t xml:space="preserve"> (if available)</w:t>
            </w:r>
          </w:p>
        </w:tc>
        <w:tc>
          <w:tcPr>
            <w:tcW w:w="3686" w:type="dxa"/>
            <w:vAlign w:val="center"/>
          </w:tcPr>
          <w:p w14:paraId="0E4BD3BA" w14:textId="77777777" w:rsidR="00C664C0" w:rsidRPr="009F7207" w:rsidRDefault="00C664C0" w:rsidP="00C664C0">
            <w:pPr>
              <w:jc w:val="center"/>
              <w:rPr>
                <w:rFonts w:ascii="Futura Bk Book" w:eastAsia="Times New Roman" w:hAnsi="Futura Bk Book" w:cs="Calibri"/>
                <w:b/>
                <w:sz w:val="20"/>
                <w:szCs w:val="20"/>
              </w:rPr>
            </w:pPr>
            <w:r w:rsidRPr="0036420F">
              <w:rPr>
                <w:rFonts w:ascii="Futura Bk Book" w:eastAsia="Times New Roman" w:hAnsi="Futura Bk Book" w:cs="Calibri"/>
                <w:sz w:val="20"/>
                <w:szCs w:val="20"/>
              </w:rPr>
              <w:t>2.5mg 1 hourly if opioid naïve or 1/6</w:t>
            </w:r>
            <w:r w:rsidRPr="0036420F">
              <w:rPr>
                <w:rFonts w:ascii="Futura Bk Book" w:eastAsia="Times New Roman" w:hAnsi="Futura Bk Book" w:cs="Calibri"/>
                <w:sz w:val="20"/>
                <w:szCs w:val="20"/>
                <w:vertAlign w:val="superscript"/>
              </w:rPr>
              <w:t>th</w:t>
            </w:r>
            <w:r w:rsidRPr="0036420F">
              <w:rPr>
                <w:rFonts w:ascii="Futura Bk Book" w:eastAsia="Times New Roman" w:hAnsi="Futura Bk Book" w:cs="Calibri"/>
                <w:sz w:val="20"/>
                <w:szCs w:val="20"/>
              </w:rPr>
              <w:t xml:space="preserve"> of 24 hr subcutaneous opioid dose</w:t>
            </w:r>
            <w:r w:rsidR="00AB364C">
              <w:rPr>
                <w:rFonts w:ascii="Futura Bk Book" w:eastAsia="Times New Roman" w:hAnsi="Futura Bk Book" w:cs="Calibri"/>
                <w:b/>
                <w:sz w:val="20"/>
                <w:szCs w:val="20"/>
              </w:rPr>
              <w:t>**</w:t>
            </w:r>
          </w:p>
        </w:tc>
        <w:tc>
          <w:tcPr>
            <w:tcW w:w="2835" w:type="dxa"/>
            <w:vAlign w:val="center"/>
          </w:tcPr>
          <w:p w14:paraId="0E4BD3BB" w14:textId="77777777" w:rsidR="00C664C0" w:rsidRPr="0036420F" w:rsidRDefault="00C664C0" w:rsidP="00C664C0">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 xml:space="preserve">7.5mg-15mg </w:t>
            </w:r>
          </w:p>
          <w:p w14:paraId="0E4BD3BC" w14:textId="77777777" w:rsidR="00C664C0" w:rsidRPr="0036420F" w:rsidRDefault="00C664C0" w:rsidP="00C664C0">
            <w:pPr>
              <w:ind w:right="-17"/>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(if not already taking opioids)</w:t>
            </w:r>
          </w:p>
        </w:tc>
        <w:tc>
          <w:tcPr>
            <w:tcW w:w="1701" w:type="dxa"/>
            <w:vAlign w:val="center"/>
          </w:tcPr>
          <w:p w14:paraId="0E4BD3BD" w14:textId="77777777" w:rsidR="00C664C0" w:rsidRPr="0036420F" w:rsidRDefault="00C664C0" w:rsidP="00C664C0">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5,10,30 or 100mg amps</w:t>
            </w:r>
          </w:p>
        </w:tc>
        <w:tc>
          <w:tcPr>
            <w:tcW w:w="1701" w:type="dxa"/>
            <w:vAlign w:val="center"/>
          </w:tcPr>
          <w:p w14:paraId="0E4BD3BE" w14:textId="77777777" w:rsidR="00C664C0" w:rsidRPr="0036420F" w:rsidRDefault="00C664C0" w:rsidP="00C664C0">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No upper limit</w:t>
            </w:r>
          </w:p>
          <w:p w14:paraId="0E4BD3BF" w14:textId="77777777" w:rsidR="00C664C0" w:rsidRPr="0036420F" w:rsidRDefault="00C664C0" w:rsidP="00C664C0">
            <w:pPr>
              <w:jc w:val="center"/>
              <w:rPr>
                <w:rFonts w:ascii="Futura Bk Book" w:eastAsia="Times New Roman" w:hAnsi="Futura Bk Book" w:cs="Calibri"/>
                <w:sz w:val="20"/>
                <w:szCs w:val="20"/>
              </w:rPr>
            </w:pPr>
          </w:p>
          <w:p w14:paraId="0E4BD3C0" w14:textId="77777777" w:rsidR="00C664C0" w:rsidRPr="0036420F" w:rsidRDefault="00C664C0" w:rsidP="00C664C0">
            <w:pPr>
              <w:jc w:val="center"/>
              <w:rPr>
                <w:rFonts w:ascii="Futura Bk Book" w:eastAsia="Times New Roman" w:hAnsi="Futura Bk Book" w:cs="Calibri"/>
                <w:sz w:val="20"/>
                <w:szCs w:val="20"/>
              </w:rPr>
            </w:pPr>
          </w:p>
        </w:tc>
      </w:tr>
      <w:tr w:rsidR="00C664C0" w:rsidRPr="0036420F" w14:paraId="0E4BD3C9" w14:textId="77777777" w:rsidTr="00C664C0">
        <w:trPr>
          <w:trHeight w:hRule="exact" w:val="1132"/>
        </w:trPr>
        <w:tc>
          <w:tcPr>
            <w:tcW w:w="3612" w:type="dxa"/>
            <w:vMerge/>
          </w:tcPr>
          <w:p w14:paraId="0E4BD3C2" w14:textId="77777777" w:rsidR="00C664C0" w:rsidRPr="0036420F" w:rsidRDefault="00C664C0" w:rsidP="00C664C0">
            <w:pPr>
              <w:jc w:val="center"/>
              <w:rPr>
                <w:rFonts w:ascii="Futura Bk Book" w:eastAsia="Times New Roman" w:hAnsi="Futura Bk Book" w:cs="Calibri"/>
                <w:b/>
                <w:sz w:val="20"/>
                <w:szCs w:val="20"/>
              </w:rPr>
            </w:pPr>
          </w:p>
        </w:tc>
        <w:tc>
          <w:tcPr>
            <w:tcW w:w="2308" w:type="dxa"/>
            <w:vAlign w:val="center"/>
          </w:tcPr>
          <w:p w14:paraId="0E4BD3C3" w14:textId="77777777" w:rsidR="00C664C0" w:rsidRPr="0036420F" w:rsidRDefault="00C664C0" w:rsidP="00C664C0">
            <w:pPr>
              <w:jc w:val="center"/>
              <w:rPr>
                <w:rFonts w:ascii="Futura Bk Book" w:eastAsia="Times New Roman" w:hAnsi="Futura Bk Book" w:cs="Calibri"/>
                <w:b/>
                <w:sz w:val="20"/>
                <w:szCs w:val="20"/>
              </w:rPr>
            </w:pPr>
            <w:r w:rsidRPr="0036420F">
              <w:rPr>
                <w:rFonts w:ascii="Futura Bk Book" w:eastAsia="Times New Roman" w:hAnsi="Futura Bk Book" w:cs="Calibri"/>
                <w:b/>
                <w:sz w:val="20"/>
                <w:szCs w:val="20"/>
              </w:rPr>
              <w:t>Morphine</w:t>
            </w:r>
            <w:r w:rsidR="00EC09E5">
              <w:rPr>
                <w:rFonts w:ascii="Futura Bk Book" w:eastAsia="Times New Roman" w:hAnsi="Futura Bk Book" w:cs="Calibri"/>
                <w:b/>
                <w:sz w:val="20"/>
                <w:szCs w:val="20"/>
              </w:rPr>
              <w:t xml:space="preserve"> (first line)</w:t>
            </w:r>
          </w:p>
        </w:tc>
        <w:tc>
          <w:tcPr>
            <w:tcW w:w="3686" w:type="dxa"/>
            <w:vAlign w:val="center"/>
          </w:tcPr>
          <w:p w14:paraId="0E4BD3C4" w14:textId="77777777" w:rsidR="00C664C0" w:rsidRPr="009F7207" w:rsidRDefault="00C664C0" w:rsidP="00C664C0">
            <w:pPr>
              <w:jc w:val="center"/>
              <w:rPr>
                <w:rFonts w:ascii="Futura Bk Book" w:eastAsia="Times New Roman" w:hAnsi="Futura Bk Book" w:cs="Calibri"/>
                <w:b/>
                <w:sz w:val="20"/>
                <w:szCs w:val="20"/>
              </w:rPr>
            </w:pPr>
            <w:r w:rsidRPr="0036420F">
              <w:rPr>
                <w:rFonts w:ascii="Futura Bk Book" w:eastAsia="Times New Roman" w:hAnsi="Futura Bk Book" w:cs="Calibri"/>
                <w:sz w:val="20"/>
                <w:szCs w:val="20"/>
              </w:rPr>
              <w:t>2.5mg-5mg 1 hourly prn if opioid naïve or 1/6</w:t>
            </w:r>
            <w:r w:rsidRPr="0036420F">
              <w:rPr>
                <w:rFonts w:ascii="Futura Bk Book" w:eastAsia="Times New Roman" w:hAnsi="Futura Bk Book" w:cs="Calibri"/>
                <w:sz w:val="20"/>
                <w:szCs w:val="20"/>
                <w:vertAlign w:val="superscript"/>
              </w:rPr>
              <w:t>th</w:t>
            </w:r>
            <w:r w:rsidRPr="0036420F">
              <w:rPr>
                <w:rFonts w:ascii="Futura Bk Book" w:eastAsia="Times New Roman" w:hAnsi="Futura Bk Book" w:cs="Calibri"/>
                <w:sz w:val="20"/>
                <w:szCs w:val="20"/>
              </w:rPr>
              <w:t xml:space="preserve"> of 24 hr subcutaneous opioid dose</w:t>
            </w:r>
            <w:r w:rsidR="00AB364C">
              <w:rPr>
                <w:rFonts w:ascii="Futura Bk Book" w:eastAsia="Times New Roman" w:hAnsi="Futura Bk Book" w:cs="Calibri"/>
                <w:b/>
                <w:sz w:val="20"/>
                <w:szCs w:val="20"/>
              </w:rPr>
              <w:t>**</w:t>
            </w:r>
          </w:p>
        </w:tc>
        <w:tc>
          <w:tcPr>
            <w:tcW w:w="2835" w:type="dxa"/>
            <w:vAlign w:val="center"/>
          </w:tcPr>
          <w:p w14:paraId="0E4BD3C5" w14:textId="77777777" w:rsidR="00C664C0" w:rsidRPr="0036420F" w:rsidRDefault="00C664C0" w:rsidP="00C664C0">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 xml:space="preserve">10mg-20mg </w:t>
            </w:r>
          </w:p>
          <w:p w14:paraId="0E4BD3C6" w14:textId="77777777" w:rsidR="00C664C0" w:rsidRPr="0036420F" w:rsidRDefault="00C664C0" w:rsidP="00C664C0">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(if not already taking opioids)</w:t>
            </w:r>
          </w:p>
        </w:tc>
        <w:tc>
          <w:tcPr>
            <w:tcW w:w="1701" w:type="dxa"/>
            <w:vAlign w:val="center"/>
          </w:tcPr>
          <w:p w14:paraId="0E4BD3C7" w14:textId="77777777" w:rsidR="00C664C0" w:rsidRPr="0036420F" w:rsidRDefault="00C664C0" w:rsidP="00C664C0">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10mg/ml</w:t>
            </w:r>
          </w:p>
        </w:tc>
        <w:tc>
          <w:tcPr>
            <w:tcW w:w="1701" w:type="dxa"/>
            <w:vAlign w:val="center"/>
          </w:tcPr>
          <w:p w14:paraId="0E4BD3C8" w14:textId="77777777" w:rsidR="00C664C0" w:rsidRPr="0036420F" w:rsidRDefault="00C664C0" w:rsidP="00C664C0">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No upper limit</w:t>
            </w:r>
          </w:p>
        </w:tc>
      </w:tr>
      <w:tr w:rsidR="00C664C0" w:rsidRPr="0036420F" w14:paraId="0E4BD3D1" w14:textId="77777777" w:rsidTr="00C664C0">
        <w:trPr>
          <w:trHeight w:val="366"/>
        </w:trPr>
        <w:tc>
          <w:tcPr>
            <w:tcW w:w="3612" w:type="dxa"/>
            <w:vMerge w:val="restart"/>
          </w:tcPr>
          <w:p w14:paraId="0E4BD3CA" w14:textId="77777777" w:rsidR="00C664C0" w:rsidRPr="0036420F" w:rsidRDefault="00C664C0" w:rsidP="00C664C0">
            <w:pPr>
              <w:rPr>
                <w:rFonts w:ascii="Futura Bk Book" w:eastAsia="Times New Roman" w:hAnsi="Futura Bk Book" w:cs="Calibri"/>
                <w:b/>
                <w:sz w:val="20"/>
                <w:szCs w:val="20"/>
              </w:rPr>
            </w:pPr>
            <w:r w:rsidRPr="0036420F">
              <w:rPr>
                <w:rFonts w:ascii="Futura Bk Book" w:eastAsia="Times New Roman" w:hAnsi="Futura Bk Book" w:cs="Calibri"/>
                <w:b/>
                <w:sz w:val="20"/>
                <w:szCs w:val="20"/>
              </w:rPr>
              <w:t xml:space="preserve">2. Nausea/vomiting </w:t>
            </w:r>
          </w:p>
          <w:p w14:paraId="0E4BD3CB" w14:textId="77777777" w:rsidR="00C664C0" w:rsidRPr="0036420F" w:rsidRDefault="00C664C0" w:rsidP="00C664C0">
            <w:pPr>
              <w:rPr>
                <w:rFonts w:ascii="Futura Bk Book" w:eastAsia="Times New Roman" w:hAnsi="Futura Bk Book" w:cs="Calibri"/>
                <w:sz w:val="20"/>
                <w:szCs w:val="20"/>
              </w:rPr>
            </w:pPr>
            <w:r w:rsidRPr="0036420F">
              <w:rPr>
                <w:rFonts w:ascii="Futura Bk Book" w:eastAsia="Times New Roman" w:hAnsi="Futura Bk Book" w:cs="Calibri"/>
                <w:sz w:val="20"/>
                <w:szCs w:val="20"/>
              </w:rPr>
              <w:t>Opioid or centrally induced</w:t>
            </w:r>
          </w:p>
        </w:tc>
        <w:tc>
          <w:tcPr>
            <w:tcW w:w="2308" w:type="dxa"/>
            <w:tcBorders>
              <w:bottom w:val="nil"/>
            </w:tcBorders>
            <w:vAlign w:val="center"/>
          </w:tcPr>
          <w:p w14:paraId="0E4BD3CC" w14:textId="77777777" w:rsidR="00C664C0" w:rsidRPr="0036420F" w:rsidRDefault="00C664C0" w:rsidP="00C664C0">
            <w:pPr>
              <w:jc w:val="center"/>
              <w:rPr>
                <w:rFonts w:ascii="Futura Bk Book" w:eastAsia="Times New Roman" w:hAnsi="Futura Bk Book" w:cs="Calibri"/>
                <w:b/>
                <w:sz w:val="20"/>
                <w:szCs w:val="20"/>
              </w:rPr>
            </w:pPr>
            <w:r w:rsidRPr="0036420F">
              <w:rPr>
                <w:rFonts w:ascii="Futura Bk Book" w:eastAsia="Times New Roman" w:hAnsi="Futura Bk Book" w:cs="Calibri"/>
                <w:b/>
                <w:sz w:val="20"/>
                <w:szCs w:val="20"/>
              </w:rPr>
              <w:t>Haloperidol and/or</w:t>
            </w:r>
          </w:p>
        </w:tc>
        <w:tc>
          <w:tcPr>
            <w:tcW w:w="3686" w:type="dxa"/>
            <w:vAlign w:val="center"/>
          </w:tcPr>
          <w:p w14:paraId="0E4BD3CD" w14:textId="77777777" w:rsidR="00C664C0" w:rsidRPr="0036420F" w:rsidRDefault="00C664C0" w:rsidP="00C664C0">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1.5mg-3mg bd</w:t>
            </w:r>
          </w:p>
        </w:tc>
        <w:tc>
          <w:tcPr>
            <w:tcW w:w="2835" w:type="dxa"/>
            <w:vAlign w:val="center"/>
          </w:tcPr>
          <w:p w14:paraId="0E4BD3CE" w14:textId="77777777" w:rsidR="00C664C0" w:rsidRPr="0036420F" w:rsidRDefault="00C664C0" w:rsidP="00C664C0">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3mg-5mg</w:t>
            </w:r>
          </w:p>
        </w:tc>
        <w:tc>
          <w:tcPr>
            <w:tcW w:w="1701" w:type="dxa"/>
            <w:vAlign w:val="center"/>
          </w:tcPr>
          <w:p w14:paraId="0E4BD3CF" w14:textId="77777777" w:rsidR="00C664C0" w:rsidRPr="0036420F" w:rsidRDefault="00C664C0" w:rsidP="00C664C0">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5mg/ml</w:t>
            </w:r>
          </w:p>
        </w:tc>
        <w:tc>
          <w:tcPr>
            <w:tcW w:w="1701" w:type="dxa"/>
            <w:vAlign w:val="center"/>
          </w:tcPr>
          <w:p w14:paraId="0E4BD3D0" w14:textId="77777777" w:rsidR="00C664C0" w:rsidRPr="0036420F" w:rsidRDefault="00C664C0" w:rsidP="00C664C0">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10mg</w:t>
            </w:r>
          </w:p>
        </w:tc>
      </w:tr>
      <w:tr w:rsidR="00C664C0" w:rsidRPr="0036420F" w14:paraId="0E4BD3D8" w14:textId="77777777" w:rsidTr="00C664C0">
        <w:trPr>
          <w:trHeight w:val="366"/>
        </w:trPr>
        <w:tc>
          <w:tcPr>
            <w:tcW w:w="3612" w:type="dxa"/>
            <w:vMerge/>
          </w:tcPr>
          <w:p w14:paraId="0E4BD3D2" w14:textId="77777777" w:rsidR="00C664C0" w:rsidRPr="0036420F" w:rsidRDefault="00C664C0" w:rsidP="00C664C0">
            <w:pPr>
              <w:rPr>
                <w:rFonts w:ascii="Futura Bk Book" w:eastAsia="Times New Roman" w:hAnsi="Futura Bk Book" w:cs="Calibri"/>
                <w:b/>
                <w:sz w:val="20"/>
                <w:szCs w:val="20"/>
              </w:rPr>
            </w:pPr>
          </w:p>
        </w:tc>
        <w:tc>
          <w:tcPr>
            <w:tcW w:w="2308" w:type="dxa"/>
            <w:tcBorders>
              <w:top w:val="nil"/>
            </w:tcBorders>
            <w:vAlign w:val="center"/>
          </w:tcPr>
          <w:p w14:paraId="0E4BD3D3" w14:textId="77777777" w:rsidR="00C664C0" w:rsidRPr="0036420F" w:rsidRDefault="00C664C0" w:rsidP="00C664C0">
            <w:pPr>
              <w:jc w:val="center"/>
              <w:rPr>
                <w:rFonts w:ascii="Futura Bk Book" w:eastAsia="Times New Roman" w:hAnsi="Futura Bk Book" w:cs="Calibri"/>
                <w:b/>
                <w:sz w:val="20"/>
                <w:szCs w:val="20"/>
              </w:rPr>
            </w:pPr>
            <w:r w:rsidRPr="0036420F">
              <w:rPr>
                <w:rFonts w:ascii="Futura Bk Book" w:eastAsia="Times New Roman" w:hAnsi="Futura Bk Book" w:cs="Calibri"/>
                <w:b/>
                <w:sz w:val="20"/>
                <w:szCs w:val="20"/>
              </w:rPr>
              <w:t>Cyclizine</w:t>
            </w:r>
          </w:p>
        </w:tc>
        <w:tc>
          <w:tcPr>
            <w:tcW w:w="3686" w:type="dxa"/>
            <w:vAlign w:val="center"/>
          </w:tcPr>
          <w:p w14:paraId="0E4BD3D4" w14:textId="77777777" w:rsidR="00C664C0" w:rsidRPr="0036420F" w:rsidRDefault="00C664C0" w:rsidP="00C664C0">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50mg tds (if not on regular cyclizine)</w:t>
            </w:r>
          </w:p>
        </w:tc>
        <w:tc>
          <w:tcPr>
            <w:tcW w:w="2835" w:type="dxa"/>
            <w:vAlign w:val="center"/>
          </w:tcPr>
          <w:p w14:paraId="0E4BD3D5" w14:textId="77777777" w:rsidR="00C664C0" w:rsidRPr="0036420F" w:rsidRDefault="00C664C0" w:rsidP="00C664C0">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150mg</w:t>
            </w:r>
          </w:p>
        </w:tc>
        <w:tc>
          <w:tcPr>
            <w:tcW w:w="1701" w:type="dxa"/>
            <w:vAlign w:val="center"/>
          </w:tcPr>
          <w:p w14:paraId="0E4BD3D6" w14:textId="77777777" w:rsidR="00C664C0" w:rsidRPr="0036420F" w:rsidRDefault="00C664C0" w:rsidP="00C664C0">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50mg/ml</w:t>
            </w:r>
          </w:p>
        </w:tc>
        <w:tc>
          <w:tcPr>
            <w:tcW w:w="1701" w:type="dxa"/>
            <w:vAlign w:val="center"/>
          </w:tcPr>
          <w:p w14:paraId="0E4BD3D7" w14:textId="77777777" w:rsidR="00C664C0" w:rsidRPr="0036420F" w:rsidRDefault="00C664C0" w:rsidP="00C664C0">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150mg</w:t>
            </w:r>
          </w:p>
        </w:tc>
      </w:tr>
      <w:tr w:rsidR="00C664C0" w:rsidRPr="0036420F" w14:paraId="0E4BD3DF" w14:textId="77777777" w:rsidTr="00C664C0">
        <w:trPr>
          <w:trHeight w:hRule="exact" w:val="624"/>
        </w:trPr>
        <w:tc>
          <w:tcPr>
            <w:tcW w:w="3612" w:type="dxa"/>
          </w:tcPr>
          <w:p w14:paraId="0E4BD3D9" w14:textId="77777777" w:rsidR="00C664C0" w:rsidRPr="0036420F" w:rsidRDefault="00C664C0" w:rsidP="00C664C0">
            <w:pPr>
              <w:rPr>
                <w:rFonts w:ascii="Futura Bk Book" w:eastAsia="Times New Roman" w:hAnsi="Futura Bk Book" w:cs="Calibri"/>
                <w:sz w:val="20"/>
                <w:szCs w:val="20"/>
              </w:rPr>
            </w:pPr>
            <w:r w:rsidRPr="0036420F">
              <w:rPr>
                <w:rFonts w:ascii="Futura Bk Book" w:eastAsia="Times New Roman" w:hAnsi="Futura Bk Book" w:cs="Calibri"/>
                <w:sz w:val="20"/>
                <w:szCs w:val="20"/>
              </w:rPr>
              <w:t>Prokinetic</w:t>
            </w:r>
          </w:p>
        </w:tc>
        <w:tc>
          <w:tcPr>
            <w:tcW w:w="2308" w:type="dxa"/>
            <w:vAlign w:val="center"/>
          </w:tcPr>
          <w:p w14:paraId="0E4BD3DA" w14:textId="77777777" w:rsidR="00C664C0" w:rsidRPr="0036420F" w:rsidRDefault="00C664C0" w:rsidP="00C664C0">
            <w:pPr>
              <w:jc w:val="center"/>
              <w:rPr>
                <w:rFonts w:ascii="Futura Bk Book" w:eastAsia="Times New Roman" w:hAnsi="Futura Bk Book" w:cs="Calibri"/>
                <w:b/>
                <w:sz w:val="20"/>
                <w:szCs w:val="20"/>
              </w:rPr>
            </w:pPr>
            <w:r w:rsidRPr="0036420F">
              <w:rPr>
                <w:rFonts w:ascii="Futura Bk Book" w:eastAsia="Times New Roman" w:hAnsi="Futura Bk Book" w:cs="Calibri"/>
                <w:b/>
                <w:sz w:val="20"/>
                <w:szCs w:val="20"/>
              </w:rPr>
              <w:t>Metoclopramide</w:t>
            </w:r>
          </w:p>
        </w:tc>
        <w:tc>
          <w:tcPr>
            <w:tcW w:w="3686" w:type="dxa"/>
            <w:vAlign w:val="center"/>
          </w:tcPr>
          <w:p w14:paraId="0E4BD3DB" w14:textId="77777777" w:rsidR="00C664C0" w:rsidRPr="0036420F" w:rsidRDefault="00C664C0" w:rsidP="00C664C0">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10mg tds</w:t>
            </w:r>
          </w:p>
        </w:tc>
        <w:tc>
          <w:tcPr>
            <w:tcW w:w="2835" w:type="dxa"/>
            <w:vAlign w:val="center"/>
          </w:tcPr>
          <w:p w14:paraId="0E4BD3DC" w14:textId="77777777" w:rsidR="00C664C0" w:rsidRPr="0036420F" w:rsidRDefault="00C664C0" w:rsidP="00C664C0">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30mg-60mg</w:t>
            </w:r>
          </w:p>
        </w:tc>
        <w:tc>
          <w:tcPr>
            <w:tcW w:w="1701" w:type="dxa"/>
            <w:vAlign w:val="center"/>
          </w:tcPr>
          <w:p w14:paraId="0E4BD3DD" w14:textId="77777777" w:rsidR="00C664C0" w:rsidRPr="0036420F" w:rsidRDefault="00C664C0" w:rsidP="00C664C0">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10mg/2ml</w:t>
            </w:r>
          </w:p>
        </w:tc>
        <w:tc>
          <w:tcPr>
            <w:tcW w:w="1701" w:type="dxa"/>
            <w:vAlign w:val="center"/>
          </w:tcPr>
          <w:p w14:paraId="0E4BD3DE" w14:textId="77777777" w:rsidR="00C664C0" w:rsidRPr="0036420F" w:rsidRDefault="00C664C0" w:rsidP="00C664C0">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80mg</w:t>
            </w:r>
          </w:p>
        </w:tc>
      </w:tr>
      <w:tr w:rsidR="00C664C0" w:rsidRPr="0036420F" w14:paraId="0E4BD3E6" w14:textId="77777777" w:rsidTr="00C664C0">
        <w:trPr>
          <w:trHeight w:hRule="exact" w:val="624"/>
        </w:trPr>
        <w:tc>
          <w:tcPr>
            <w:tcW w:w="3612" w:type="dxa"/>
          </w:tcPr>
          <w:p w14:paraId="0E4BD3E0" w14:textId="77777777" w:rsidR="00C664C0" w:rsidRPr="0036420F" w:rsidRDefault="00C664C0" w:rsidP="00C664C0">
            <w:pPr>
              <w:rPr>
                <w:rFonts w:ascii="Futura Bk Book" w:eastAsia="Times New Roman" w:hAnsi="Futura Bk Book" w:cs="Calibri"/>
                <w:sz w:val="20"/>
                <w:szCs w:val="20"/>
              </w:rPr>
            </w:pPr>
            <w:r w:rsidRPr="0036420F">
              <w:rPr>
                <w:rFonts w:ascii="Futura Bk Book" w:eastAsia="Times New Roman" w:hAnsi="Futura Bk Book" w:cs="Calibri"/>
                <w:sz w:val="20"/>
                <w:szCs w:val="20"/>
              </w:rPr>
              <w:t>Second Line</w:t>
            </w:r>
          </w:p>
        </w:tc>
        <w:tc>
          <w:tcPr>
            <w:tcW w:w="2308" w:type="dxa"/>
            <w:vAlign w:val="center"/>
          </w:tcPr>
          <w:p w14:paraId="0E4BD3E1" w14:textId="77777777" w:rsidR="00C664C0" w:rsidRPr="0036420F" w:rsidRDefault="00C664C0" w:rsidP="00C664C0">
            <w:pPr>
              <w:jc w:val="center"/>
              <w:rPr>
                <w:rFonts w:ascii="Futura Bk Book" w:eastAsia="Times New Roman" w:hAnsi="Futura Bk Book" w:cs="Calibri"/>
                <w:b/>
                <w:sz w:val="20"/>
                <w:szCs w:val="20"/>
              </w:rPr>
            </w:pPr>
            <w:r w:rsidRPr="0036420F">
              <w:rPr>
                <w:rFonts w:ascii="Futura Bk Book" w:eastAsia="Times New Roman" w:hAnsi="Futura Bk Book" w:cs="Calibri"/>
                <w:b/>
                <w:sz w:val="20"/>
                <w:szCs w:val="20"/>
              </w:rPr>
              <w:t>Levomepromazine</w:t>
            </w:r>
          </w:p>
        </w:tc>
        <w:tc>
          <w:tcPr>
            <w:tcW w:w="3686" w:type="dxa"/>
            <w:vAlign w:val="center"/>
          </w:tcPr>
          <w:p w14:paraId="0E4BD3E2" w14:textId="77777777" w:rsidR="00C664C0" w:rsidRPr="0036420F" w:rsidRDefault="00C664C0" w:rsidP="00C664C0">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 xml:space="preserve">6.25mg </w:t>
            </w:r>
            <w:proofErr w:type="spellStart"/>
            <w:r w:rsidRPr="0036420F">
              <w:rPr>
                <w:rFonts w:ascii="Futura Bk Book" w:eastAsia="Times New Roman" w:hAnsi="Futura Bk Book" w:cs="Calibri"/>
                <w:sz w:val="20"/>
                <w:szCs w:val="20"/>
              </w:rPr>
              <w:t>qds</w:t>
            </w:r>
            <w:proofErr w:type="spellEnd"/>
          </w:p>
        </w:tc>
        <w:tc>
          <w:tcPr>
            <w:tcW w:w="2835" w:type="dxa"/>
            <w:vAlign w:val="center"/>
          </w:tcPr>
          <w:p w14:paraId="0E4BD3E3" w14:textId="77777777" w:rsidR="00C664C0" w:rsidRPr="0036420F" w:rsidRDefault="00C664C0" w:rsidP="00C664C0">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6.25mg-12.5mg</w:t>
            </w:r>
          </w:p>
        </w:tc>
        <w:tc>
          <w:tcPr>
            <w:tcW w:w="1701" w:type="dxa"/>
            <w:vAlign w:val="center"/>
          </w:tcPr>
          <w:p w14:paraId="0E4BD3E4" w14:textId="77777777" w:rsidR="00C664C0" w:rsidRPr="0036420F" w:rsidRDefault="00C664C0" w:rsidP="00C664C0">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25mg/ml</w:t>
            </w:r>
          </w:p>
        </w:tc>
        <w:tc>
          <w:tcPr>
            <w:tcW w:w="1701" w:type="dxa"/>
            <w:vAlign w:val="center"/>
          </w:tcPr>
          <w:p w14:paraId="0E4BD3E5" w14:textId="77777777" w:rsidR="00C664C0" w:rsidRPr="0036420F" w:rsidRDefault="00C664C0" w:rsidP="00C664C0">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25mg</w:t>
            </w:r>
          </w:p>
        </w:tc>
      </w:tr>
      <w:tr w:rsidR="00C664C0" w:rsidRPr="0036420F" w14:paraId="0E4BD3EE" w14:textId="77777777" w:rsidTr="00C664C0">
        <w:trPr>
          <w:trHeight w:hRule="exact" w:val="510"/>
        </w:trPr>
        <w:tc>
          <w:tcPr>
            <w:tcW w:w="3612" w:type="dxa"/>
          </w:tcPr>
          <w:p w14:paraId="0E4BD3E7" w14:textId="77777777" w:rsidR="00C664C0" w:rsidRPr="0036420F" w:rsidRDefault="00C664C0" w:rsidP="00C664C0">
            <w:pPr>
              <w:rPr>
                <w:rFonts w:ascii="Futura Bk Book" w:eastAsia="Times New Roman" w:hAnsi="Futura Bk Book" w:cs="Calibri"/>
                <w:b/>
                <w:sz w:val="20"/>
                <w:szCs w:val="20"/>
              </w:rPr>
            </w:pPr>
            <w:r w:rsidRPr="0036420F">
              <w:rPr>
                <w:rFonts w:ascii="Futura Bk Book" w:eastAsia="Times New Roman" w:hAnsi="Futura Bk Book" w:cs="Calibri"/>
                <w:b/>
                <w:sz w:val="20"/>
                <w:szCs w:val="20"/>
              </w:rPr>
              <w:t xml:space="preserve">3. Agitation </w:t>
            </w:r>
          </w:p>
          <w:p w14:paraId="0E4BD3E8" w14:textId="77777777" w:rsidR="00C664C0" w:rsidRPr="0036420F" w:rsidRDefault="00C664C0" w:rsidP="00C664C0">
            <w:pPr>
              <w:rPr>
                <w:rFonts w:ascii="Futura Bk Book" w:eastAsia="Times New Roman" w:hAnsi="Futura Bk Book" w:cs="Calibri"/>
                <w:sz w:val="20"/>
                <w:szCs w:val="20"/>
              </w:rPr>
            </w:pPr>
            <w:r w:rsidRPr="0036420F">
              <w:rPr>
                <w:rFonts w:ascii="Futura Bk Book" w:eastAsia="Times New Roman" w:hAnsi="Futura Bk Book" w:cs="Calibri"/>
                <w:sz w:val="20"/>
                <w:szCs w:val="20"/>
              </w:rPr>
              <w:t>+anxiety (1</w:t>
            </w:r>
            <w:r w:rsidRPr="0036420F">
              <w:rPr>
                <w:rFonts w:ascii="Futura Bk Book" w:eastAsia="Times New Roman" w:hAnsi="Futura Bk Book" w:cs="Calibri"/>
                <w:sz w:val="20"/>
                <w:szCs w:val="20"/>
                <w:vertAlign w:val="superscript"/>
              </w:rPr>
              <w:t>st</w:t>
            </w:r>
            <w:r w:rsidRPr="0036420F">
              <w:rPr>
                <w:rFonts w:ascii="Futura Bk Book" w:eastAsia="Times New Roman" w:hAnsi="Futura Bk Book" w:cs="Calibri"/>
                <w:sz w:val="20"/>
                <w:szCs w:val="20"/>
              </w:rPr>
              <w:t xml:space="preserve"> line)</w:t>
            </w:r>
          </w:p>
        </w:tc>
        <w:tc>
          <w:tcPr>
            <w:tcW w:w="2308" w:type="dxa"/>
            <w:vAlign w:val="center"/>
          </w:tcPr>
          <w:p w14:paraId="0E4BD3E9" w14:textId="77777777" w:rsidR="00C664C0" w:rsidRPr="0036420F" w:rsidRDefault="00C664C0" w:rsidP="00C664C0">
            <w:pPr>
              <w:jc w:val="center"/>
              <w:rPr>
                <w:rFonts w:ascii="Futura Bk Book" w:eastAsia="Times New Roman" w:hAnsi="Futura Bk Book" w:cs="Calibri"/>
                <w:b/>
                <w:sz w:val="20"/>
                <w:szCs w:val="20"/>
              </w:rPr>
            </w:pPr>
            <w:r w:rsidRPr="0036420F">
              <w:rPr>
                <w:rFonts w:ascii="Futura Bk Book" w:eastAsia="Times New Roman" w:hAnsi="Futura Bk Book" w:cs="Calibri"/>
                <w:b/>
                <w:sz w:val="20"/>
                <w:szCs w:val="20"/>
              </w:rPr>
              <w:t>Midazolam</w:t>
            </w:r>
          </w:p>
        </w:tc>
        <w:tc>
          <w:tcPr>
            <w:tcW w:w="3686" w:type="dxa"/>
            <w:vAlign w:val="center"/>
          </w:tcPr>
          <w:p w14:paraId="0E4BD3EA" w14:textId="77777777" w:rsidR="00C664C0" w:rsidRPr="0036420F" w:rsidRDefault="00C664C0" w:rsidP="00C664C0">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2.5mg-5mg initially 1 hourly prn</w:t>
            </w:r>
            <w:r w:rsidR="00AB364C" w:rsidRPr="009F7207">
              <w:rPr>
                <w:rFonts w:ascii="Futura Bk Book" w:eastAsia="Times New Roman" w:hAnsi="Futura Bk Book" w:cs="Calibri"/>
                <w:b/>
                <w:sz w:val="20"/>
                <w:szCs w:val="20"/>
              </w:rPr>
              <w:t>**</w:t>
            </w:r>
          </w:p>
        </w:tc>
        <w:tc>
          <w:tcPr>
            <w:tcW w:w="2835" w:type="dxa"/>
            <w:vAlign w:val="center"/>
          </w:tcPr>
          <w:p w14:paraId="0E4BD3EB" w14:textId="77777777" w:rsidR="00C664C0" w:rsidRPr="0036420F" w:rsidRDefault="00C664C0" w:rsidP="00C664C0">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10mg-30mg</w:t>
            </w:r>
          </w:p>
        </w:tc>
        <w:tc>
          <w:tcPr>
            <w:tcW w:w="1701" w:type="dxa"/>
            <w:vAlign w:val="center"/>
          </w:tcPr>
          <w:p w14:paraId="0E4BD3EC" w14:textId="77777777" w:rsidR="00C664C0" w:rsidRPr="0036420F" w:rsidRDefault="00C664C0" w:rsidP="00C664C0">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10mg/2ml</w:t>
            </w:r>
          </w:p>
        </w:tc>
        <w:tc>
          <w:tcPr>
            <w:tcW w:w="1701" w:type="dxa"/>
            <w:vAlign w:val="center"/>
          </w:tcPr>
          <w:p w14:paraId="0E4BD3ED" w14:textId="77777777" w:rsidR="00C664C0" w:rsidRPr="0036420F" w:rsidRDefault="00C664C0" w:rsidP="00C664C0">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60mg</w:t>
            </w:r>
          </w:p>
        </w:tc>
      </w:tr>
      <w:tr w:rsidR="00C664C0" w:rsidRPr="0036420F" w14:paraId="0E4BD3F5" w14:textId="77777777" w:rsidTr="00C664C0">
        <w:trPr>
          <w:trHeight w:val="342"/>
        </w:trPr>
        <w:tc>
          <w:tcPr>
            <w:tcW w:w="3612" w:type="dxa"/>
            <w:vMerge w:val="restart"/>
          </w:tcPr>
          <w:p w14:paraId="0E4BD3EF" w14:textId="77777777" w:rsidR="00C664C0" w:rsidRPr="0036420F" w:rsidRDefault="00C664C0" w:rsidP="00C664C0">
            <w:pPr>
              <w:rPr>
                <w:rFonts w:ascii="Futura Bk Book" w:eastAsia="Times New Roman" w:hAnsi="Futura Bk Book" w:cs="Calibri"/>
                <w:sz w:val="20"/>
                <w:szCs w:val="20"/>
              </w:rPr>
            </w:pPr>
            <w:r w:rsidRPr="0036420F">
              <w:rPr>
                <w:rFonts w:ascii="Futura Bk Book" w:eastAsia="Times New Roman" w:hAnsi="Futura Bk Book" w:cs="Calibri"/>
                <w:sz w:val="20"/>
                <w:szCs w:val="20"/>
              </w:rPr>
              <w:t>+hallucinations or confusion</w:t>
            </w:r>
          </w:p>
        </w:tc>
        <w:tc>
          <w:tcPr>
            <w:tcW w:w="2308" w:type="dxa"/>
            <w:vAlign w:val="center"/>
          </w:tcPr>
          <w:p w14:paraId="0E4BD3F0" w14:textId="77777777" w:rsidR="00C664C0" w:rsidRPr="0036420F" w:rsidRDefault="00C664C0" w:rsidP="00C664C0">
            <w:pPr>
              <w:jc w:val="center"/>
              <w:rPr>
                <w:rFonts w:ascii="Futura Bk Book" w:eastAsia="Times New Roman" w:hAnsi="Futura Bk Book" w:cs="Calibri"/>
                <w:b/>
                <w:sz w:val="20"/>
                <w:szCs w:val="20"/>
              </w:rPr>
            </w:pPr>
            <w:r w:rsidRPr="0036420F">
              <w:rPr>
                <w:rFonts w:ascii="Futura Bk Book" w:eastAsia="Times New Roman" w:hAnsi="Futura Bk Book" w:cs="Calibri"/>
                <w:b/>
                <w:sz w:val="20"/>
                <w:szCs w:val="20"/>
              </w:rPr>
              <w:t>Haloperidol</w:t>
            </w:r>
          </w:p>
        </w:tc>
        <w:tc>
          <w:tcPr>
            <w:tcW w:w="3686" w:type="dxa"/>
            <w:vAlign w:val="center"/>
          </w:tcPr>
          <w:p w14:paraId="0E4BD3F1" w14:textId="77777777" w:rsidR="00C664C0" w:rsidRPr="0036420F" w:rsidRDefault="00C664C0" w:rsidP="00C664C0">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1.5mg-3mg bd</w:t>
            </w:r>
            <w:r w:rsidR="009F7207" w:rsidRPr="009F7207">
              <w:rPr>
                <w:rFonts w:ascii="Futura Bk Book" w:eastAsia="Times New Roman" w:hAnsi="Futura Bk Book" w:cs="Calibri"/>
                <w:b/>
                <w:sz w:val="20"/>
                <w:szCs w:val="20"/>
              </w:rPr>
              <w:t>**</w:t>
            </w:r>
          </w:p>
        </w:tc>
        <w:tc>
          <w:tcPr>
            <w:tcW w:w="2835" w:type="dxa"/>
            <w:vAlign w:val="center"/>
          </w:tcPr>
          <w:p w14:paraId="0E4BD3F2" w14:textId="77777777" w:rsidR="00C664C0" w:rsidRPr="0036420F" w:rsidRDefault="00C664C0" w:rsidP="00C664C0">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3mg-5mg</w:t>
            </w:r>
          </w:p>
        </w:tc>
        <w:tc>
          <w:tcPr>
            <w:tcW w:w="1701" w:type="dxa"/>
            <w:vAlign w:val="center"/>
          </w:tcPr>
          <w:p w14:paraId="0E4BD3F3" w14:textId="77777777" w:rsidR="00C664C0" w:rsidRPr="0036420F" w:rsidRDefault="00C664C0" w:rsidP="00C664C0">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5mg/ml</w:t>
            </w:r>
          </w:p>
        </w:tc>
        <w:tc>
          <w:tcPr>
            <w:tcW w:w="1701" w:type="dxa"/>
            <w:vAlign w:val="center"/>
          </w:tcPr>
          <w:p w14:paraId="0E4BD3F4" w14:textId="77777777" w:rsidR="00C664C0" w:rsidRPr="0036420F" w:rsidRDefault="00C664C0" w:rsidP="00C664C0">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10mg</w:t>
            </w:r>
          </w:p>
        </w:tc>
      </w:tr>
      <w:tr w:rsidR="00C664C0" w:rsidRPr="0036420F" w14:paraId="0E4BD3FC" w14:textId="77777777" w:rsidTr="00C664C0">
        <w:trPr>
          <w:trHeight w:val="342"/>
        </w:trPr>
        <w:tc>
          <w:tcPr>
            <w:tcW w:w="3612" w:type="dxa"/>
            <w:vMerge/>
          </w:tcPr>
          <w:p w14:paraId="0E4BD3F6" w14:textId="77777777" w:rsidR="00C664C0" w:rsidRPr="0036420F" w:rsidRDefault="00C664C0" w:rsidP="00C664C0">
            <w:pPr>
              <w:rPr>
                <w:rFonts w:ascii="Futura Bk Book" w:eastAsia="Times New Roman" w:hAnsi="Futura Bk Book" w:cs="Calibri"/>
                <w:b/>
                <w:sz w:val="20"/>
                <w:szCs w:val="20"/>
              </w:rPr>
            </w:pPr>
          </w:p>
        </w:tc>
        <w:tc>
          <w:tcPr>
            <w:tcW w:w="2308" w:type="dxa"/>
            <w:vAlign w:val="center"/>
          </w:tcPr>
          <w:p w14:paraId="0E4BD3F7" w14:textId="77777777" w:rsidR="00C664C0" w:rsidRPr="0036420F" w:rsidRDefault="00C664C0" w:rsidP="00C664C0">
            <w:pPr>
              <w:jc w:val="center"/>
              <w:rPr>
                <w:rFonts w:ascii="Futura Bk Book" w:eastAsia="Times New Roman" w:hAnsi="Futura Bk Book" w:cs="Calibri"/>
                <w:b/>
                <w:sz w:val="20"/>
                <w:szCs w:val="20"/>
              </w:rPr>
            </w:pPr>
            <w:r w:rsidRPr="0036420F">
              <w:rPr>
                <w:rFonts w:ascii="Futura Bk Book" w:eastAsia="Times New Roman" w:hAnsi="Futura Bk Book" w:cs="Calibri"/>
                <w:b/>
                <w:sz w:val="20"/>
                <w:szCs w:val="20"/>
              </w:rPr>
              <w:t>Levomepromazine</w:t>
            </w:r>
          </w:p>
        </w:tc>
        <w:tc>
          <w:tcPr>
            <w:tcW w:w="3686" w:type="dxa"/>
            <w:vAlign w:val="center"/>
          </w:tcPr>
          <w:p w14:paraId="0E4BD3F8" w14:textId="77777777" w:rsidR="00C664C0" w:rsidRPr="0036420F" w:rsidRDefault="00C664C0" w:rsidP="00C664C0">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 xml:space="preserve">6.25-12.5mg (max </w:t>
            </w:r>
            <w:proofErr w:type="spellStart"/>
            <w:r w:rsidRPr="0036420F">
              <w:rPr>
                <w:rFonts w:ascii="Futura Bk Book" w:eastAsia="Times New Roman" w:hAnsi="Futura Bk Book" w:cs="Calibri"/>
                <w:sz w:val="20"/>
                <w:szCs w:val="20"/>
              </w:rPr>
              <w:t>qds</w:t>
            </w:r>
            <w:proofErr w:type="spellEnd"/>
            <w:r w:rsidRPr="0036420F">
              <w:rPr>
                <w:rFonts w:ascii="Futura Bk Book" w:eastAsia="Times New Roman" w:hAnsi="Futura Bk Book" w:cs="Calibri"/>
                <w:sz w:val="20"/>
                <w:szCs w:val="20"/>
              </w:rPr>
              <w:t>)</w:t>
            </w:r>
            <w:r w:rsidR="009F7207" w:rsidRPr="009F7207">
              <w:rPr>
                <w:rFonts w:ascii="Futura Bk Book" w:eastAsia="Times New Roman" w:hAnsi="Futura Bk Book" w:cs="Calibri"/>
                <w:b/>
                <w:sz w:val="20"/>
                <w:szCs w:val="20"/>
              </w:rPr>
              <w:t>**</w:t>
            </w:r>
          </w:p>
        </w:tc>
        <w:tc>
          <w:tcPr>
            <w:tcW w:w="2835" w:type="dxa"/>
            <w:vAlign w:val="center"/>
          </w:tcPr>
          <w:p w14:paraId="0E4BD3F9" w14:textId="77777777" w:rsidR="00C664C0" w:rsidRPr="0036420F" w:rsidRDefault="00C664C0" w:rsidP="00C664C0">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6.25mg-12.5mg</w:t>
            </w:r>
          </w:p>
        </w:tc>
        <w:tc>
          <w:tcPr>
            <w:tcW w:w="1701" w:type="dxa"/>
            <w:vAlign w:val="center"/>
          </w:tcPr>
          <w:p w14:paraId="0E4BD3FA" w14:textId="77777777" w:rsidR="00C664C0" w:rsidRPr="0036420F" w:rsidRDefault="00C664C0" w:rsidP="00C664C0">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25mg/ml</w:t>
            </w:r>
          </w:p>
        </w:tc>
        <w:tc>
          <w:tcPr>
            <w:tcW w:w="1701" w:type="dxa"/>
            <w:vAlign w:val="center"/>
          </w:tcPr>
          <w:p w14:paraId="0E4BD3FB" w14:textId="77777777" w:rsidR="00C664C0" w:rsidRPr="0036420F" w:rsidRDefault="00C664C0" w:rsidP="00C664C0">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100mg</w:t>
            </w:r>
          </w:p>
        </w:tc>
      </w:tr>
      <w:tr w:rsidR="00C664C0" w:rsidRPr="0036420F" w14:paraId="0E4BD403" w14:textId="77777777" w:rsidTr="00C664C0">
        <w:trPr>
          <w:trHeight w:hRule="exact" w:val="763"/>
        </w:trPr>
        <w:tc>
          <w:tcPr>
            <w:tcW w:w="3612" w:type="dxa"/>
            <w:vMerge w:val="restart"/>
          </w:tcPr>
          <w:p w14:paraId="0E4BD3FD" w14:textId="77777777" w:rsidR="00C664C0" w:rsidRPr="0036420F" w:rsidRDefault="00C664C0" w:rsidP="00C664C0">
            <w:pPr>
              <w:rPr>
                <w:rFonts w:ascii="Futura Bk Book" w:eastAsia="Times New Roman" w:hAnsi="Futura Bk Book" w:cs="Calibri"/>
                <w:b/>
                <w:sz w:val="20"/>
                <w:szCs w:val="20"/>
              </w:rPr>
            </w:pPr>
            <w:r w:rsidRPr="0036420F">
              <w:rPr>
                <w:rFonts w:ascii="Futura Bk Book" w:eastAsia="Times New Roman" w:hAnsi="Futura Bk Book" w:cs="Calibri"/>
                <w:b/>
                <w:sz w:val="20"/>
                <w:szCs w:val="20"/>
              </w:rPr>
              <w:t>4. Noisy breathing due to respiratory tract secretions</w:t>
            </w:r>
          </w:p>
        </w:tc>
        <w:tc>
          <w:tcPr>
            <w:tcW w:w="2308" w:type="dxa"/>
            <w:vAlign w:val="center"/>
          </w:tcPr>
          <w:p w14:paraId="0E4BD3FE" w14:textId="77777777" w:rsidR="00C664C0" w:rsidRPr="0036420F" w:rsidRDefault="00C664C0" w:rsidP="00C664C0">
            <w:pPr>
              <w:jc w:val="center"/>
              <w:rPr>
                <w:rFonts w:ascii="Futura Bk Book" w:eastAsia="Times New Roman" w:hAnsi="Futura Bk Book" w:cs="Calibri"/>
                <w:b/>
                <w:sz w:val="20"/>
                <w:szCs w:val="20"/>
              </w:rPr>
            </w:pPr>
            <w:r w:rsidRPr="0036420F">
              <w:rPr>
                <w:rFonts w:ascii="Futura Bk Book" w:eastAsia="Times New Roman" w:hAnsi="Futura Bk Book" w:cs="Calibri"/>
                <w:b/>
                <w:sz w:val="20"/>
                <w:szCs w:val="20"/>
              </w:rPr>
              <w:t>Glycopyrronium Bromide</w:t>
            </w:r>
          </w:p>
        </w:tc>
        <w:tc>
          <w:tcPr>
            <w:tcW w:w="3686" w:type="dxa"/>
            <w:vAlign w:val="center"/>
          </w:tcPr>
          <w:p w14:paraId="0E4BD3FF" w14:textId="77777777" w:rsidR="00C664C0" w:rsidRPr="0036420F" w:rsidRDefault="00C664C0" w:rsidP="00C664C0">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200 microgram 4 hourly</w:t>
            </w:r>
          </w:p>
        </w:tc>
        <w:tc>
          <w:tcPr>
            <w:tcW w:w="2835" w:type="dxa"/>
            <w:vAlign w:val="center"/>
          </w:tcPr>
          <w:p w14:paraId="0E4BD400" w14:textId="77777777" w:rsidR="00C664C0" w:rsidRPr="0036420F" w:rsidRDefault="00C664C0" w:rsidP="00C664C0">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600microgram – 1200 microgram</w:t>
            </w:r>
          </w:p>
        </w:tc>
        <w:tc>
          <w:tcPr>
            <w:tcW w:w="1701" w:type="dxa"/>
            <w:vAlign w:val="center"/>
          </w:tcPr>
          <w:p w14:paraId="0E4BD401" w14:textId="77777777" w:rsidR="00C664C0" w:rsidRPr="0036420F" w:rsidRDefault="00C664C0" w:rsidP="00C664C0">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600mcg/3ml</w:t>
            </w:r>
          </w:p>
        </w:tc>
        <w:tc>
          <w:tcPr>
            <w:tcW w:w="1701" w:type="dxa"/>
            <w:vAlign w:val="center"/>
          </w:tcPr>
          <w:p w14:paraId="0E4BD402" w14:textId="77777777" w:rsidR="00C664C0" w:rsidRPr="0036420F" w:rsidRDefault="00C664C0" w:rsidP="00C664C0">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1200 microgram</w:t>
            </w:r>
          </w:p>
        </w:tc>
      </w:tr>
      <w:tr w:rsidR="00C664C0" w:rsidRPr="0036420F" w14:paraId="0E4BD40A" w14:textId="77777777" w:rsidTr="00C664C0">
        <w:trPr>
          <w:trHeight w:hRule="exact" w:val="771"/>
        </w:trPr>
        <w:tc>
          <w:tcPr>
            <w:tcW w:w="3612" w:type="dxa"/>
            <w:vMerge/>
          </w:tcPr>
          <w:p w14:paraId="0E4BD404" w14:textId="77777777" w:rsidR="00C664C0" w:rsidRPr="0036420F" w:rsidRDefault="00C664C0" w:rsidP="00C664C0">
            <w:pPr>
              <w:jc w:val="center"/>
              <w:rPr>
                <w:rFonts w:ascii="Futura Bk Book" w:eastAsia="Times New Roman" w:hAnsi="Futura Bk Book" w:cs="Calibri"/>
                <w:b/>
                <w:sz w:val="20"/>
                <w:szCs w:val="20"/>
              </w:rPr>
            </w:pPr>
          </w:p>
        </w:tc>
        <w:tc>
          <w:tcPr>
            <w:tcW w:w="2308" w:type="dxa"/>
            <w:vAlign w:val="center"/>
          </w:tcPr>
          <w:p w14:paraId="0E4BD405" w14:textId="77777777" w:rsidR="00C664C0" w:rsidRPr="0036420F" w:rsidRDefault="00C664C0" w:rsidP="00C664C0">
            <w:pPr>
              <w:jc w:val="center"/>
              <w:rPr>
                <w:rFonts w:ascii="Futura Bk Book" w:eastAsia="Times New Roman" w:hAnsi="Futura Bk Book" w:cs="Calibri"/>
                <w:b/>
                <w:sz w:val="20"/>
                <w:szCs w:val="20"/>
              </w:rPr>
            </w:pPr>
            <w:r w:rsidRPr="0036420F">
              <w:rPr>
                <w:rFonts w:ascii="Futura Bk Book" w:eastAsia="Times New Roman" w:hAnsi="Futura Bk Book" w:cs="Calibri"/>
                <w:b/>
                <w:sz w:val="20"/>
                <w:szCs w:val="20"/>
              </w:rPr>
              <w:t xml:space="preserve">Hyoscine </w:t>
            </w:r>
            <w:proofErr w:type="spellStart"/>
            <w:r w:rsidRPr="0036420F">
              <w:rPr>
                <w:rFonts w:ascii="Futura Bk Book" w:eastAsia="Times New Roman" w:hAnsi="Futura Bk Book" w:cs="Calibri"/>
                <w:b/>
                <w:sz w:val="20"/>
                <w:szCs w:val="20"/>
              </w:rPr>
              <w:t>Butylbromide</w:t>
            </w:r>
            <w:proofErr w:type="spellEnd"/>
          </w:p>
        </w:tc>
        <w:tc>
          <w:tcPr>
            <w:tcW w:w="3686" w:type="dxa"/>
            <w:vAlign w:val="center"/>
          </w:tcPr>
          <w:p w14:paraId="0E4BD406" w14:textId="77777777" w:rsidR="00C664C0" w:rsidRPr="0036420F" w:rsidRDefault="00C664C0" w:rsidP="00C664C0">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20mg 4 hourly</w:t>
            </w:r>
          </w:p>
        </w:tc>
        <w:tc>
          <w:tcPr>
            <w:tcW w:w="2835" w:type="dxa"/>
            <w:vAlign w:val="center"/>
          </w:tcPr>
          <w:p w14:paraId="0E4BD407" w14:textId="77777777" w:rsidR="00C664C0" w:rsidRPr="0036420F" w:rsidRDefault="00C664C0" w:rsidP="00C664C0">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60mg-100mg</w:t>
            </w:r>
          </w:p>
        </w:tc>
        <w:tc>
          <w:tcPr>
            <w:tcW w:w="1701" w:type="dxa"/>
            <w:vAlign w:val="center"/>
          </w:tcPr>
          <w:p w14:paraId="0E4BD408" w14:textId="77777777" w:rsidR="00C664C0" w:rsidRPr="0036420F" w:rsidRDefault="00C664C0" w:rsidP="00C664C0">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20mg/ml</w:t>
            </w:r>
          </w:p>
        </w:tc>
        <w:tc>
          <w:tcPr>
            <w:tcW w:w="1701" w:type="dxa"/>
            <w:vAlign w:val="center"/>
          </w:tcPr>
          <w:p w14:paraId="0E4BD409" w14:textId="77777777" w:rsidR="00C664C0" w:rsidRPr="0036420F" w:rsidRDefault="00C664C0" w:rsidP="00C664C0">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120mg</w:t>
            </w:r>
          </w:p>
        </w:tc>
      </w:tr>
      <w:tr w:rsidR="00C664C0" w:rsidRPr="0036420F" w14:paraId="0E4BD411" w14:textId="77777777" w:rsidTr="00C664C0">
        <w:trPr>
          <w:trHeight w:hRule="exact" w:val="765"/>
        </w:trPr>
        <w:tc>
          <w:tcPr>
            <w:tcW w:w="3612" w:type="dxa"/>
            <w:vMerge/>
          </w:tcPr>
          <w:p w14:paraId="0E4BD40B" w14:textId="77777777" w:rsidR="00C664C0" w:rsidRPr="0036420F" w:rsidRDefault="00C664C0" w:rsidP="00C664C0">
            <w:pPr>
              <w:jc w:val="center"/>
              <w:rPr>
                <w:rFonts w:ascii="Futura Bk Book" w:eastAsia="Times New Roman" w:hAnsi="Futura Bk Book" w:cs="Calibri"/>
                <w:b/>
                <w:sz w:val="20"/>
                <w:szCs w:val="20"/>
              </w:rPr>
            </w:pPr>
          </w:p>
        </w:tc>
        <w:tc>
          <w:tcPr>
            <w:tcW w:w="2308" w:type="dxa"/>
            <w:vAlign w:val="center"/>
          </w:tcPr>
          <w:p w14:paraId="0E4BD40C" w14:textId="77777777" w:rsidR="00C664C0" w:rsidRPr="0036420F" w:rsidRDefault="00C664C0" w:rsidP="00C664C0">
            <w:pPr>
              <w:jc w:val="center"/>
              <w:rPr>
                <w:rFonts w:ascii="Futura Bk Book" w:eastAsia="Times New Roman" w:hAnsi="Futura Bk Book" w:cs="Calibri"/>
                <w:b/>
                <w:sz w:val="20"/>
                <w:szCs w:val="20"/>
              </w:rPr>
            </w:pPr>
            <w:r w:rsidRPr="0036420F">
              <w:rPr>
                <w:rFonts w:ascii="Futura Bk Book" w:eastAsia="Times New Roman" w:hAnsi="Futura Bk Book" w:cs="Calibri"/>
                <w:b/>
                <w:sz w:val="20"/>
                <w:szCs w:val="20"/>
              </w:rPr>
              <w:t>Hyoscine Hydrobromide</w:t>
            </w:r>
          </w:p>
        </w:tc>
        <w:tc>
          <w:tcPr>
            <w:tcW w:w="3686" w:type="dxa"/>
            <w:vAlign w:val="center"/>
          </w:tcPr>
          <w:p w14:paraId="0E4BD40D" w14:textId="77777777" w:rsidR="00C664C0" w:rsidRPr="0036420F" w:rsidRDefault="00C664C0" w:rsidP="00C664C0">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400 microgram 4 hourly</w:t>
            </w:r>
          </w:p>
        </w:tc>
        <w:tc>
          <w:tcPr>
            <w:tcW w:w="2835" w:type="dxa"/>
            <w:vAlign w:val="center"/>
          </w:tcPr>
          <w:p w14:paraId="0E4BD40E" w14:textId="77777777" w:rsidR="00C664C0" w:rsidRPr="0036420F" w:rsidRDefault="00C664C0" w:rsidP="00C664C0">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1.2mg-2.4mg</w:t>
            </w:r>
          </w:p>
        </w:tc>
        <w:tc>
          <w:tcPr>
            <w:tcW w:w="1701" w:type="dxa"/>
            <w:vAlign w:val="center"/>
          </w:tcPr>
          <w:p w14:paraId="0E4BD40F" w14:textId="77777777" w:rsidR="00C664C0" w:rsidRPr="0036420F" w:rsidRDefault="00C664C0" w:rsidP="00C664C0">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400mcg/ml</w:t>
            </w:r>
          </w:p>
        </w:tc>
        <w:tc>
          <w:tcPr>
            <w:tcW w:w="1701" w:type="dxa"/>
            <w:vAlign w:val="center"/>
          </w:tcPr>
          <w:p w14:paraId="0E4BD410" w14:textId="77777777" w:rsidR="00C664C0" w:rsidRPr="0036420F" w:rsidRDefault="00C664C0" w:rsidP="00C664C0">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2.4mg</w:t>
            </w:r>
          </w:p>
        </w:tc>
      </w:tr>
    </w:tbl>
    <w:p w14:paraId="0E4BD412" w14:textId="77777777" w:rsidR="00C664C0" w:rsidRDefault="008702DC" w:rsidP="00C664C0">
      <w:pPr>
        <w:tabs>
          <w:tab w:val="left" w:pos="1650"/>
        </w:tabs>
        <w:jc w:val="center"/>
        <w:rPr>
          <w:rFonts w:ascii="Arial" w:eastAsia="Times New Roman" w:hAnsi="Arial" w:cs="Arial"/>
          <w:b/>
        </w:rPr>
      </w:pPr>
      <w:r>
        <w:rPr>
          <w:rFonts w:ascii="Times New Roman" w:eastAsia="Calibri" w:hAnsi="Times New Roman" w:cs="Times New Roman"/>
          <w:noProof/>
          <w:sz w:val="24"/>
          <w:szCs w:val="24"/>
          <w:lang w:eastAsia="en-GB"/>
        </w:rPr>
        <w:pict w14:anchorId="0E4BD528">
          <v:shape id="Text Box 21" o:spid="_x0000_s1028" type="#_x0000_t202" style="position:absolute;left:0;text-align:left;margin-left:0;margin-top:406.55pt;width:766.8pt;height:5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" filled="f" stroked="f">
            <v:path arrowok="t"/>
            <v:textbox>
              <w:txbxContent>
                <w:p w14:paraId="0E4BD545" w14:textId="77777777" w:rsidR="00534A97" w:rsidRDefault="00534A97" w:rsidP="00534A97">
                  <w:pPr>
                    <w:jc w:val="center"/>
                    <w:rPr>
                      <w:rFonts w:ascii="Futura Bk Book" w:hAnsi="Futura Bk Book" w:cs="Arial"/>
                      <w:b/>
                      <w:sz w:val="20"/>
                      <w:szCs w:val="20"/>
                    </w:rPr>
                  </w:pPr>
                  <w:r>
                    <w:rPr>
                      <w:rFonts w:ascii="Futura Bk Book" w:hAnsi="Futura Bk Book" w:cs="Arial"/>
                      <w:b/>
                      <w:sz w:val="18"/>
                      <w:szCs w:val="18"/>
                    </w:rPr>
                    <w:t xml:space="preserve">** </w:t>
                  </w:r>
                  <w:r>
                    <w:rPr>
                      <w:rFonts w:ascii="Futura Bk Book" w:hAnsi="Futura Bk Book" w:cs="Arial"/>
                      <w:b/>
                      <w:sz w:val="20"/>
                      <w:szCs w:val="20"/>
                    </w:rPr>
                    <w:t>During the Covid-19 Pandemic the frequency of PRN subcutaneous doses for anticipatory symptoms may need to change to half hourly in response to rapidly changing symptoms including medications for breathlessness, acute respiratory distress or agitation.</w:t>
                  </w:r>
                </w:p>
                <w:p w14:paraId="0E4BD546" w14:textId="77777777" w:rsidR="00534A97" w:rsidRDefault="00534A97" w:rsidP="00534A97">
                  <w:pPr>
                    <w:rPr>
                      <w:rFonts w:ascii="Futura Bk Book" w:hAnsi="Futura Bk Book" w:cs="Arial"/>
                      <w:sz w:val="18"/>
                      <w:szCs w:val="18"/>
                    </w:rPr>
                  </w:pPr>
                </w:p>
              </w:txbxContent>
            </v:textbox>
          </v:shape>
        </w:pict>
      </w:r>
    </w:p>
    <w:p w14:paraId="0E4BD413" w14:textId="77777777" w:rsidR="00C664C0" w:rsidRDefault="00C664C0" w:rsidP="00C664C0">
      <w:pPr>
        <w:tabs>
          <w:tab w:val="left" w:pos="1650"/>
        </w:tabs>
        <w:jc w:val="center"/>
        <w:rPr>
          <w:rFonts w:ascii="Arial" w:eastAsia="Times New Roman" w:hAnsi="Arial" w:cs="Arial"/>
          <w:b/>
        </w:rPr>
      </w:pPr>
    </w:p>
    <w:p w14:paraId="0E4BD414" w14:textId="77777777" w:rsidR="0036420F" w:rsidRPr="00C664C0" w:rsidRDefault="008702DC" w:rsidP="00C664C0">
      <w:pPr>
        <w:tabs>
          <w:tab w:val="left" w:pos="1650"/>
        </w:tabs>
        <w:jc w:val="center"/>
        <w:rPr>
          <w:rFonts w:ascii="Arial" w:eastAsia="Times New Roman" w:hAnsi="Arial" w:cs="Arial"/>
          <w:b/>
        </w:rPr>
      </w:pPr>
      <w:r>
        <w:rPr>
          <w:rFonts w:eastAsia="Times New Roman" w:cs="Times New Roman"/>
          <w:noProof/>
          <w:lang w:eastAsia="en-GB"/>
        </w:rPr>
        <w:lastRenderedPageBreak/>
        <w:pict w14:anchorId="0E4BD529">
          <v:shape id="Text Box 18" o:spid="_x0000_s1029" type="#_x0000_t202" style="position:absolute;left:0;text-align:left;margin-left:-20.25pt;margin-top:-22.45pt;width:237.7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" filled="f" stroked="f">
            <v:path arrowok="t"/>
            <v:textbox>
              <w:txbxContent>
                <w:p w14:paraId="0E4BD547" w14:textId="77777777" w:rsidR="00D1615C" w:rsidRPr="00C664C0" w:rsidRDefault="00D1615C" w:rsidP="0036420F">
                  <w:pPr>
                    <w:rPr>
                      <w:rFonts w:ascii="Calibri" w:hAnsi="Calibri" w:cs="Calibri"/>
                      <w:sz w:val="24"/>
                      <w:szCs w:val="24"/>
                    </w:rPr>
                  </w:pPr>
                  <w:r w:rsidRPr="00C664C0">
                    <w:rPr>
                      <w:rFonts w:ascii="Futura Bk Book" w:hAnsi="Futura Bk Book" w:cs="Calibri"/>
                      <w:b/>
                      <w:sz w:val="24"/>
                      <w:szCs w:val="24"/>
                    </w:rPr>
                    <w:t>Opioid dose conversion</w:t>
                  </w:r>
                  <w:r w:rsidRPr="00C664C0">
                    <w:rPr>
                      <w:rFonts w:ascii="Calibri" w:hAnsi="Calibri" w:cs="Calibri"/>
                      <w:b/>
                      <w:sz w:val="24"/>
                      <w:szCs w:val="24"/>
                    </w:rPr>
                    <w:t xml:space="preserve"> </w:t>
                  </w:r>
                </w:p>
              </w:txbxContent>
            </v:textbox>
          </v:shape>
        </w:pict>
      </w:r>
      <w:r w:rsidR="0036420F" w:rsidRPr="0036420F">
        <w:rPr>
          <w:rFonts w:eastAsia="Times New Roman" w:cs="Times New Roman"/>
          <w:noProof/>
          <w:lang w:eastAsia="en-G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850"/>
        <w:gridCol w:w="851"/>
        <w:gridCol w:w="992"/>
        <w:gridCol w:w="850"/>
        <w:gridCol w:w="993"/>
        <w:gridCol w:w="740"/>
        <w:gridCol w:w="992"/>
        <w:gridCol w:w="1134"/>
        <w:gridCol w:w="993"/>
        <w:gridCol w:w="1134"/>
        <w:gridCol w:w="1842"/>
        <w:gridCol w:w="993"/>
        <w:gridCol w:w="992"/>
      </w:tblGrid>
      <w:tr w:rsidR="0036420F" w:rsidRPr="0036420F" w14:paraId="0E4BD41C" w14:textId="77777777" w:rsidTr="0036420F">
        <w:trPr>
          <w:trHeight w:val="737"/>
          <w:jc w:val="center"/>
        </w:trPr>
        <w:tc>
          <w:tcPr>
            <w:tcW w:w="2518" w:type="dxa"/>
            <w:gridSpan w:val="3"/>
            <w:vAlign w:val="center"/>
          </w:tcPr>
          <w:p w14:paraId="0E4BD415" w14:textId="77777777" w:rsidR="0036420F" w:rsidRPr="0036420F" w:rsidRDefault="0036420F" w:rsidP="0036420F">
            <w:pPr>
              <w:jc w:val="center"/>
              <w:rPr>
                <w:rFonts w:ascii="Futura Bk Book" w:eastAsia="Times New Roman" w:hAnsi="Futura Bk Book" w:cs="Calibri"/>
                <w:b/>
                <w:sz w:val="20"/>
                <w:szCs w:val="20"/>
              </w:rPr>
            </w:pPr>
            <w:r w:rsidRPr="0036420F">
              <w:rPr>
                <w:rFonts w:ascii="Futura Bk Book" w:eastAsia="Times New Roman" w:hAnsi="Futura Bk Book" w:cs="Calibri"/>
                <w:b/>
                <w:sz w:val="20"/>
                <w:szCs w:val="20"/>
              </w:rPr>
              <w:t>Oral Morphine</w:t>
            </w:r>
          </w:p>
        </w:tc>
        <w:tc>
          <w:tcPr>
            <w:tcW w:w="1843" w:type="dxa"/>
            <w:gridSpan w:val="2"/>
            <w:shd w:val="clear" w:color="auto" w:fill="E5B8B7"/>
            <w:vAlign w:val="center"/>
          </w:tcPr>
          <w:p w14:paraId="0E4BD416" w14:textId="77777777" w:rsidR="0036420F" w:rsidRPr="0036420F" w:rsidRDefault="0036420F" w:rsidP="0036420F">
            <w:pPr>
              <w:jc w:val="center"/>
              <w:rPr>
                <w:rFonts w:ascii="Futura Bk Book" w:eastAsia="Times New Roman" w:hAnsi="Futura Bk Book" w:cs="Calibri"/>
                <w:b/>
                <w:sz w:val="20"/>
                <w:szCs w:val="20"/>
              </w:rPr>
            </w:pPr>
            <w:r w:rsidRPr="0036420F">
              <w:rPr>
                <w:rFonts w:ascii="Futura Bk Book" w:eastAsia="Times New Roman" w:hAnsi="Futura Bk Book" w:cs="Calibri"/>
                <w:b/>
                <w:sz w:val="20"/>
                <w:szCs w:val="20"/>
              </w:rPr>
              <w:t>Subcutaneous Morphine</w:t>
            </w:r>
          </w:p>
        </w:tc>
        <w:tc>
          <w:tcPr>
            <w:tcW w:w="1843" w:type="dxa"/>
            <w:gridSpan w:val="2"/>
            <w:shd w:val="clear" w:color="auto" w:fill="9999CC"/>
            <w:vAlign w:val="center"/>
          </w:tcPr>
          <w:p w14:paraId="0E4BD417" w14:textId="77777777" w:rsidR="0036420F" w:rsidRPr="0036420F" w:rsidRDefault="0036420F" w:rsidP="0036420F">
            <w:pPr>
              <w:jc w:val="center"/>
              <w:rPr>
                <w:rFonts w:ascii="Futura Bk Book" w:eastAsia="Times New Roman" w:hAnsi="Futura Bk Book" w:cs="Calibri"/>
                <w:b/>
                <w:sz w:val="20"/>
                <w:szCs w:val="20"/>
              </w:rPr>
            </w:pPr>
            <w:r w:rsidRPr="0036420F">
              <w:rPr>
                <w:rFonts w:ascii="Futura Bk Book" w:eastAsia="Times New Roman" w:hAnsi="Futura Bk Book" w:cs="Calibri"/>
                <w:b/>
                <w:sz w:val="20"/>
                <w:szCs w:val="20"/>
              </w:rPr>
              <w:t>Subcutaneous Diamorphine</w:t>
            </w:r>
          </w:p>
        </w:tc>
        <w:tc>
          <w:tcPr>
            <w:tcW w:w="2866" w:type="dxa"/>
            <w:gridSpan w:val="3"/>
            <w:vAlign w:val="center"/>
          </w:tcPr>
          <w:p w14:paraId="0E4BD418" w14:textId="77777777" w:rsidR="0036420F" w:rsidRPr="0036420F" w:rsidRDefault="0036420F" w:rsidP="0036420F">
            <w:pPr>
              <w:jc w:val="center"/>
              <w:rPr>
                <w:rFonts w:ascii="Futura Bk Book" w:eastAsia="Times New Roman" w:hAnsi="Futura Bk Book" w:cs="Calibri"/>
                <w:b/>
                <w:sz w:val="20"/>
                <w:szCs w:val="20"/>
              </w:rPr>
            </w:pPr>
            <w:r w:rsidRPr="0036420F">
              <w:rPr>
                <w:rFonts w:ascii="Futura Bk Book" w:eastAsia="Times New Roman" w:hAnsi="Futura Bk Book" w:cs="Calibri"/>
                <w:b/>
                <w:sz w:val="20"/>
                <w:szCs w:val="20"/>
              </w:rPr>
              <w:t>Oral Oxycodone</w:t>
            </w:r>
          </w:p>
        </w:tc>
        <w:tc>
          <w:tcPr>
            <w:tcW w:w="2127" w:type="dxa"/>
            <w:gridSpan w:val="2"/>
            <w:shd w:val="clear" w:color="auto" w:fill="FFFF99"/>
            <w:vAlign w:val="center"/>
          </w:tcPr>
          <w:p w14:paraId="0E4BD419" w14:textId="77777777" w:rsidR="0036420F" w:rsidRPr="0036420F" w:rsidRDefault="0036420F" w:rsidP="0036420F">
            <w:pPr>
              <w:jc w:val="center"/>
              <w:rPr>
                <w:rFonts w:ascii="Futura Bk Book" w:eastAsia="Times New Roman" w:hAnsi="Futura Bk Book" w:cs="Calibri"/>
                <w:b/>
                <w:sz w:val="20"/>
                <w:szCs w:val="20"/>
              </w:rPr>
            </w:pPr>
            <w:r w:rsidRPr="0036420F">
              <w:rPr>
                <w:rFonts w:ascii="Futura Bk Book" w:eastAsia="Times New Roman" w:hAnsi="Futura Bk Book" w:cs="Calibri"/>
                <w:b/>
                <w:sz w:val="20"/>
                <w:szCs w:val="20"/>
              </w:rPr>
              <w:t>Subcutaneous Oxycodone</w:t>
            </w:r>
          </w:p>
        </w:tc>
        <w:tc>
          <w:tcPr>
            <w:tcW w:w="1842" w:type="dxa"/>
            <w:shd w:val="clear" w:color="auto" w:fill="C6D9F1"/>
            <w:vAlign w:val="center"/>
          </w:tcPr>
          <w:p w14:paraId="0E4BD41A" w14:textId="77777777" w:rsidR="0036420F" w:rsidRPr="0036420F" w:rsidRDefault="0036420F" w:rsidP="0036420F">
            <w:pPr>
              <w:jc w:val="center"/>
              <w:rPr>
                <w:rFonts w:ascii="Futura Bk Book" w:eastAsia="Times New Roman" w:hAnsi="Futura Bk Book" w:cs="Calibri"/>
                <w:b/>
                <w:sz w:val="20"/>
                <w:szCs w:val="20"/>
              </w:rPr>
            </w:pPr>
            <w:r w:rsidRPr="0036420F">
              <w:rPr>
                <w:rFonts w:ascii="Futura Bk Book" w:eastAsia="Times New Roman" w:hAnsi="Futura Bk Book" w:cs="Calibri"/>
                <w:b/>
                <w:sz w:val="20"/>
                <w:szCs w:val="20"/>
              </w:rPr>
              <w:t>Fentanyl Transdermal</w:t>
            </w:r>
          </w:p>
        </w:tc>
        <w:tc>
          <w:tcPr>
            <w:tcW w:w="1985" w:type="dxa"/>
            <w:gridSpan w:val="2"/>
            <w:shd w:val="clear" w:color="auto" w:fill="66CC99"/>
            <w:vAlign w:val="center"/>
          </w:tcPr>
          <w:p w14:paraId="0E4BD41B" w14:textId="77777777" w:rsidR="0036420F" w:rsidRPr="0036420F" w:rsidRDefault="0036420F" w:rsidP="0036420F">
            <w:pPr>
              <w:jc w:val="center"/>
              <w:rPr>
                <w:rFonts w:ascii="Futura Bk Book" w:eastAsia="Times New Roman" w:hAnsi="Futura Bk Book" w:cs="Calibri"/>
                <w:b/>
                <w:sz w:val="20"/>
                <w:szCs w:val="20"/>
              </w:rPr>
            </w:pPr>
            <w:r w:rsidRPr="0036420F">
              <w:rPr>
                <w:rFonts w:ascii="Futura Bk Book" w:eastAsia="Times New Roman" w:hAnsi="Futura Bk Book" w:cs="Calibri"/>
                <w:b/>
                <w:sz w:val="20"/>
                <w:szCs w:val="20"/>
              </w:rPr>
              <w:t>Subcutaneous Alfentanil</w:t>
            </w:r>
          </w:p>
        </w:tc>
      </w:tr>
      <w:tr w:rsidR="0036420F" w:rsidRPr="0036420F" w14:paraId="0E4BD42C" w14:textId="77777777" w:rsidTr="0036420F">
        <w:trPr>
          <w:trHeight w:hRule="exact" w:val="1290"/>
          <w:jc w:val="center"/>
        </w:trPr>
        <w:tc>
          <w:tcPr>
            <w:tcW w:w="817" w:type="dxa"/>
            <w:vAlign w:val="center"/>
          </w:tcPr>
          <w:p w14:paraId="0E4BD41D" w14:textId="77777777" w:rsidR="0036420F" w:rsidRPr="0036420F" w:rsidRDefault="0036420F" w:rsidP="0036420F">
            <w:pPr>
              <w:jc w:val="center"/>
              <w:rPr>
                <w:rFonts w:ascii="Futura Bk Book" w:eastAsia="Times New Roman" w:hAnsi="Futura Bk Book" w:cs="Calibri"/>
                <w:b/>
                <w:sz w:val="20"/>
                <w:szCs w:val="20"/>
              </w:rPr>
            </w:pPr>
            <w:r w:rsidRPr="0036420F">
              <w:rPr>
                <w:rFonts w:ascii="Futura Bk Book" w:eastAsia="Times New Roman" w:hAnsi="Futura Bk Book" w:cs="Calibri"/>
                <w:b/>
                <w:sz w:val="20"/>
                <w:szCs w:val="20"/>
              </w:rPr>
              <w:t>4hr dose (mg)</w:t>
            </w:r>
          </w:p>
        </w:tc>
        <w:tc>
          <w:tcPr>
            <w:tcW w:w="851" w:type="dxa"/>
            <w:vAlign w:val="center"/>
          </w:tcPr>
          <w:p w14:paraId="0E4BD41E" w14:textId="77777777" w:rsidR="0036420F" w:rsidRPr="0036420F" w:rsidRDefault="0036420F" w:rsidP="0036420F">
            <w:pPr>
              <w:jc w:val="center"/>
              <w:rPr>
                <w:rFonts w:ascii="Futura Bk Book" w:eastAsia="Times New Roman" w:hAnsi="Futura Bk Book" w:cs="Calibri"/>
                <w:b/>
                <w:sz w:val="20"/>
                <w:szCs w:val="20"/>
              </w:rPr>
            </w:pPr>
            <w:r w:rsidRPr="0036420F">
              <w:rPr>
                <w:rFonts w:ascii="Futura Bk Book" w:eastAsia="Times New Roman" w:hAnsi="Futura Bk Book" w:cs="Calibri"/>
                <w:b/>
                <w:sz w:val="20"/>
                <w:szCs w:val="20"/>
              </w:rPr>
              <w:t>12hr SR dose (mg)</w:t>
            </w:r>
          </w:p>
        </w:tc>
        <w:tc>
          <w:tcPr>
            <w:tcW w:w="850" w:type="dxa"/>
            <w:vAlign w:val="center"/>
          </w:tcPr>
          <w:p w14:paraId="0E4BD41F" w14:textId="77777777" w:rsidR="0036420F" w:rsidRPr="0036420F" w:rsidRDefault="0036420F" w:rsidP="0036420F">
            <w:pPr>
              <w:jc w:val="center"/>
              <w:rPr>
                <w:rFonts w:ascii="Futura Bk Book" w:eastAsia="Times New Roman" w:hAnsi="Futura Bk Book" w:cs="Calibri"/>
                <w:b/>
                <w:sz w:val="20"/>
                <w:szCs w:val="20"/>
              </w:rPr>
            </w:pPr>
            <w:r w:rsidRPr="0036420F">
              <w:rPr>
                <w:rFonts w:ascii="Futura Bk Book" w:eastAsia="Times New Roman" w:hAnsi="Futura Bk Book" w:cs="Calibri"/>
                <w:b/>
                <w:sz w:val="20"/>
                <w:szCs w:val="20"/>
              </w:rPr>
              <w:t>24 hr  total dose (mg)</w:t>
            </w:r>
          </w:p>
        </w:tc>
        <w:tc>
          <w:tcPr>
            <w:tcW w:w="851" w:type="dxa"/>
            <w:shd w:val="clear" w:color="auto" w:fill="E5B8B7"/>
            <w:vAlign w:val="center"/>
          </w:tcPr>
          <w:p w14:paraId="0E4BD420" w14:textId="77777777" w:rsidR="0036420F" w:rsidRPr="0036420F" w:rsidRDefault="0036420F" w:rsidP="0036420F">
            <w:pPr>
              <w:jc w:val="center"/>
              <w:rPr>
                <w:rFonts w:ascii="Futura Bk Book" w:eastAsia="Times New Roman" w:hAnsi="Futura Bk Book" w:cs="Calibri"/>
                <w:b/>
                <w:sz w:val="20"/>
                <w:szCs w:val="20"/>
              </w:rPr>
            </w:pPr>
            <w:r w:rsidRPr="0036420F">
              <w:rPr>
                <w:rFonts w:ascii="Futura Bk Book" w:eastAsia="Times New Roman" w:hAnsi="Futura Bk Book" w:cs="Calibri"/>
                <w:b/>
                <w:sz w:val="20"/>
                <w:szCs w:val="20"/>
              </w:rPr>
              <w:t>4hr dose (mg)</w:t>
            </w:r>
          </w:p>
        </w:tc>
        <w:tc>
          <w:tcPr>
            <w:tcW w:w="992" w:type="dxa"/>
            <w:shd w:val="clear" w:color="auto" w:fill="E5B8B7"/>
            <w:vAlign w:val="center"/>
          </w:tcPr>
          <w:p w14:paraId="0E4BD421" w14:textId="77777777" w:rsidR="0036420F" w:rsidRPr="0036420F" w:rsidRDefault="0036420F" w:rsidP="0036420F">
            <w:pPr>
              <w:jc w:val="center"/>
              <w:rPr>
                <w:rFonts w:ascii="Futura Bk Book" w:eastAsia="Times New Roman" w:hAnsi="Futura Bk Book" w:cs="Calibri"/>
                <w:b/>
                <w:sz w:val="20"/>
                <w:szCs w:val="20"/>
              </w:rPr>
            </w:pPr>
            <w:r w:rsidRPr="0036420F">
              <w:rPr>
                <w:rFonts w:ascii="Futura Bk Book" w:eastAsia="Times New Roman" w:hAnsi="Futura Bk Book" w:cs="Calibri"/>
                <w:b/>
                <w:sz w:val="20"/>
                <w:szCs w:val="20"/>
              </w:rPr>
              <w:t>24hr total dose (mg)</w:t>
            </w:r>
          </w:p>
        </w:tc>
        <w:tc>
          <w:tcPr>
            <w:tcW w:w="850" w:type="dxa"/>
            <w:shd w:val="clear" w:color="auto" w:fill="9999CC"/>
            <w:vAlign w:val="center"/>
          </w:tcPr>
          <w:p w14:paraId="0E4BD422" w14:textId="77777777" w:rsidR="0036420F" w:rsidRPr="0036420F" w:rsidRDefault="0036420F" w:rsidP="0036420F">
            <w:pPr>
              <w:jc w:val="center"/>
              <w:rPr>
                <w:rFonts w:ascii="Futura Bk Book" w:eastAsia="Times New Roman" w:hAnsi="Futura Bk Book" w:cs="Calibri"/>
                <w:b/>
                <w:sz w:val="20"/>
                <w:szCs w:val="20"/>
              </w:rPr>
            </w:pPr>
            <w:r w:rsidRPr="0036420F">
              <w:rPr>
                <w:rFonts w:ascii="Futura Bk Book" w:eastAsia="Times New Roman" w:hAnsi="Futura Bk Book" w:cs="Calibri"/>
                <w:b/>
                <w:sz w:val="20"/>
                <w:szCs w:val="20"/>
              </w:rPr>
              <w:t>4hr dose (mg)</w:t>
            </w:r>
          </w:p>
        </w:tc>
        <w:tc>
          <w:tcPr>
            <w:tcW w:w="993" w:type="dxa"/>
            <w:shd w:val="clear" w:color="auto" w:fill="9999CC"/>
            <w:vAlign w:val="center"/>
          </w:tcPr>
          <w:p w14:paraId="0E4BD423" w14:textId="77777777" w:rsidR="0036420F" w:rsidRPr="0036420F" w:rsidRDefault="0036420F" w:rsidP="0036420F">
            <w:pPr>
              <w:jc w:val="center"/>
              <w:rPr>
                <w:rFonts w:ascii="Futura Bk Book" w:eastAsia="Times New Roman" w:hAnsi="Futura Bk Book" w:cs="Calibri"/>
                <w:b/>
                <w:sz w:val="20"/>
                <w:szCs w:val="20"/>
              </w:rPr>
            </w:pPr>
            <w:r w:rsidRPr="0036420F">
              <w:rPr>
                <w:rFonts w:ascii="Futura Bk Book" w:eastAsia="Times New Roman" w:hAnsi="Futura Bk Book" w:cs="Calibri"/>
                <w:b/>
                <w:sz w:val="20"/>
                <w:szCs w:val="20"/>
              </w:rPr>
              <w:t>24hr total dose (mg)</w:t>
            </w:r>
          </w:p>
        </w:tc>
        <w:tc>
          <w:tcPr>
            <w:tcW w:w="740" w:type="dxa"/>
            <w:vAlign w:val="center"/>
          </w:tcPr>
          <w:p w14:paraId="0E4BD424" w14:textId="77777777" w:rsidR="0036420F" w:rsidRPr="0036420F" w:rsidRDefault="0036420F" w:rsidP="0036420F">
            <w:pPr>
              <w:jc w:val="center"/>
              <w:rPr>
                <w:rFonts w:ascii="Futura Bk Book" w:eastAsia="Times New Roman" w:hAnsi="Futura Bk Book" w:cs="Calibri"/>
                <w:b/>
                <w:sz w:val="20"/>
                <w:szCs w:val="20"/>
              </w:rPr>
            </w:pPr>
            <w:r w:rsidRPr="0036420F">
              <w:rPr>
                <w:rFonts w:ascii="Futura Bk Book" w:eastAsia="Times New Roman" w:hAnsi="Futura Bk Book" w:cs="Calibri"/>
                <w:b/>
                <w:sz w:val="20"/>
                <w:szCs w:val="20"/>
              </w:rPr>
              <w:t>4hr dose (mg)</w:t>
            </w:r>
          </w:p>
        </w:tc>
        <w:tc>
          <w:tcPr>
            <w:tcW w:w="992" w:type="dxa"/>
            <w:vAlign w:val="center"/>
          </w:tcPr>
          <w:p w14:paraId="0E4BD425" w14:textId="77777777" w:rsidR="0036420F" w:rsidRPr="0036420F" w:rsidRDefault="0036420F" w:rsidP="0036420F">
            <w:pPr>
              <w:jc w:val="center"/>
              <w:rPr>
                <w:rFonts w:ascii="Futura Bk Book" w:eastAsia="Times New Roman" w:hAnsi="Futura Bk Book" w:cs="Calibri"/>
                <w:b/>
                <w:sz w:val="20"/>
                <w:szCs w:val="20"/>
              </w:rPr>
            </w:pPr>
            <w:r w:rsidRPr="0036420F">
              <w:rPr>
                <w:rFonts w:ascii="Futura Bk Book" w:eastAsia="Times New Roman" w:hAnsi="Futura Bk Book" w:cs="Calibri"/>
                <w:b/>
                <w:sz w:val="20"/>
                <w:szCs w:val="20"/>
              </w:rPr>
              <w:t>12hr SR dose (mg)</w:t>
            </w:r>
          </w:p>
        </w:tc>
        <w:tc>
          <w:tcPr>
            <w:tcW w:w="1134" w:type="dxa"/>
            <w:vAlign w:val="center"/>
          </w:tcPr>
          <w:p w14:paraId="0E4BD426" w14:textId="77777777" w:rsidR="0036420F" w:rsidRPr="0036420F" w:rsidRDefault="0036420F" w:rsidP="0036420F">
            <w:pPr>
              <w:jc w:val="center"/>
              <w:rPr>
                <w:rFonts w:ascii="Futura Bk Book" w:eastAsia="Times New Roman" w:hAnsi="Futura Bk Book" w:cs="Calibri"/>
                <w:b/>
                <w:sz w:val="20"/>
                <w:szCs w:val="20"/>
              </w:rPr>
            </w:pPr>
            <w:r w:rsidRPr="0036420F">
              <w:rPr>
                <w:rFonts w:ascii="Futura Bk Book" w:eastAsia="Times New Roman" w:hAnsi="Futura Bk Book" w:cs="Calibri"/>
                <w:b/>
                <w:sz w:val="20"/>
                <w:szCs w:val="20"/>
              </w:rPr>
              <w:t>24hr total dose (mg)</w:t>
            </w:r>
          </w:p>
        </w:tc>
        <w:tc>
          <w:tcPr>
            <w:tcW w:w="993" w:type="dxa"/>
            <w:shd w:val="clear" w:color="auto" w:fill="FFFF99"/>
            <w:vAlign w:val="center"/>
          </w:tcPr>
          <w:p w14:paraId="0E4BD427" w14:textId="77777777" w:rsidR="0036420F" w:rsidRPr="0036420F" w:rsidRDefault="0036420F" w:rsidP="0036420F">
            <w:pPr>
              <w:jc w:val="center"/>
              <w:rPr>
                <w:rFonts w:ascii="Futura Bk Book" w:eastAsia="Times New Roman" w:hAnsi="Futura Bk Book" w:cs="Calibri"/>
                <w:b/>
                <w:sz w:val="20"/>
                <w:szCs w:val="20"/>
              </w:rPr>
            </w:pPr>
            <w:r w:rsidRPr="0036420F">
              <w:rPr>
                <w:rFonts w:ascii="Futura Bk Book" w:eastAsia="Times New Roman" w:hAnsi="Futura Bk Book" w:cs="Calibri"/>
                <w:b/>
                <w:sz w:val="20"/>
                <w:szCs w:val="20"/>
              </w:rPr>
              <w:t>4hr dose (mg)</w:t>
            </w:r>
          </w:p>
        </w:tc>
        <w:tc>
          <w:tcPr>
            <w:tcW w:w="1134" w:type="dxa"/>
            <w:shd w:val="clear" w:color="auto" w:fill="FFFF99"/>
            <w:vAlign w:val="center"/>
          </w:tcPr>
          <w:p w14:paraId="0E4BD428" w14:textId="77777777" w:rsidR="0036420F" w:rsidRPr="0036420F" w:rsidRDefault="0036420F" w:rsidP="0036420F">
            <w:pPr>
              <w:jc w:val="center"/>
              <w:rPr>
                <w:rFonts w:ascii="Futura Bk Book" w:eastAsia="Times New Roman" w:hAnsi="Futura Bk Book" w:cs="Calibri"/>
                <w:b/>
                <w:sz w:val="20"/>
                <w:szCs w:val="20"/>
              </w:rPr>
            </w:pPr>
            <w:r w:rsidRPr="0036420F">
              <w:rPr>
                <w:rFonts w:ascii="Futura Bk Book" w:eastAsia="Times New Roman" w:hAnsi="Futura Bk Book" w:cs="Calibri"/>
                <w:b/>
                <w:sz w:val="20"/>
                <w:szCs w:val="20"/>
              </w:rPr>
              <w:t>24hr total dose (mg)</w:t>
            </w:r>
          </w:p>
        </w:tc>
        <w:tc>
          <w:tcPr>
            <w:tcW w:w="1842" w:type="dxa"/>
            <w:shd w:val="clear" w:color="auto" w:fill="C6D9F1"/>
            <w:vAlign w:val="center"/>
          </w:tcPr>
          <w:p w14:paraId="0E4BD429" w14:textId="77777777" w:rsidR="0036420F" w:rsidRPr="0036420F" w:rsidRDefault="0036420F" w:rsidP="0036420F">
            <w:pPr>
              <w:jc w:val="center"/>
              <w:rPr>
                <w:rFonts w:ascii="Futura Bk Book" w:eastAsia="Times New Roman" w:hAnsi="Futura Bk Book" w:cs="Calibri"/>
                <w:b/>
                <w:sz w:val="20"/>
                <w:szCs w:val="20"/>
              </w:rPr>
            </w:pPr>
            <w:r w:rsidRPr="0036420F">
              <w:rPr>
                <w:rFonts w:ascii="Futura Bk Book" w:eastAsia="Times New Roman" w:hAnsi="Futura Bk Book" w:cs="Calibri"/>
                <w:b/>
                <w:sz w:val="20"/>
                <w:szCs w:val="20"/>
              </w:rPr>
              <w:t>Patch strength (micrograms)</w:t>
            </w:r>
          </w:p>
        </w:tc>
        <w:tc>
          <w:tcPr>
            <w:tcW w:w="993" w:type="dxa"/>
            <w:shd w:val="clear" w:color="auto" w:fill="66CC99"/>
            <w:vAlign w:val="center"/>
          </w:tcPr>
          <w:p w14:paraId="0E4BD42A" w14:textId="77777777" w:rsidR="0036420F" w:rsidRPr="0036420F" w:rsidRDefault="0036420F" w:rsidP="0036420F">
            <w:pPr>
              <w:jc w:val="center"/>
              <w:rPr>
                <w:rFonts w:ascii="Futura Bk Book" w:eastAsia="Times New Roman" w:hAnsi="Futura Bk Book" w:cs="Calibri"/>
                <w:b/>
                <w:sz w:val="20"/>
                <w:szCs w:val="20"/>
              </w:rPr>
            </w:pPr>
            <w:r w:rsidRPr="0036420F">
              <w:rPr>
                <w:rFonts w:ascii="Futura Bk Book" w:eastAsia="Times New Roman" w:hAnsi="Futura Bk Book" w:cs="Calibri"/>
                <w:b/>
                <w:sz w:val="20"/>
                <w:szCs w:val="20"/>
              </w:rPr>
              <w:t>4hr dose (mg)</w:t>
            </w:r>
          </w:p>
        </w:tc>
        <w:tc>
          <w:tcPr>
            <w:tcW w:w="992" w:type="dxa"/>
            <w:shd w:val="clear" w:color="auto" w:fill="66CC99"/>
            <w:vAlign w:val="center"/>
          </w:tcPr>
          <w:p w14:paraId="0E4BD42B" w14:textId="77777777" w:rsidR="0036420F" w:rsidRPr="0036420F" w:rsidRDefault="0036420F" w:rsidP="0036420F">
            <w:pPr>
              <w:jc w:val="center"/>
              <w:rPr>
                <w:rFonts w:ascii="Futura Bk Book" w:eastAsia="Times New Roman" w:hAnsi="Futura Bk Book" w:cs="Calibri"/>
                <w:b/>
                <w:sz w:val="20"/>
                <w:szCs w:val="20"/>
              </w:rPr>
            </w:pPr>
            <w:r w:rsidRPr="0036420F">
              <w:rPr>
                <w:rFonts w:ascii="Futura Bk Book" w:eastAsia="Times New Roman" w:hAnsi="Futura Bk Book" w:cs="Calibri"/>
                <w:b/>
                <w:sz w:val="20"/>
                <w:szCs w:val="20"/>
              </w:rPr>
              <w:t>24hr total dose (mg)</w:t>
            </w:r>
          </w:p>
        </w:tc>
      </w:tr>
      <w:tr w:rsidR="0036420F" w:rsidRPr="0036420F" w14:paraId="0E4BD43C" w14:textId="77777777" w:rsidTr="0036420F">
        <w:trPr>
          <w:trHeight w:hRule="exact" w:val="340"/>
          <w:jc w:val="center"/>
        </w:trPr>
        <w:tc>
          <w:tcPr>
            <w:tcW w:w="817" w:type="dxa"/>
            <w:vAlign w:val="center"/>
          </w:tcPr>
          <w:p w14:paraId="0E4BD42D"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5</w:t>
            </w:r>
          </w:p>
        </w:tc>
        <w:tc>
          <w:tcPr>
            <w:tcW w:w="851" w:type="dxa"/>
            <w:vAlign w:val="center"/>
          </w:tcPr>
          <w:p w14:paraId="0E4BD42E"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15</w:t>
            </w:r>
          </w:p>
        </w:tc>
        <w:tc>
          <w:tcPr>
            <w:tcW w:w="850" w:type="dxa"/>
            <w:vAlign w:val="center"/>
          </w:tcPr>
          <w:p w14:paraId="0E4BD42F"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30</w:t>
            </w:r>
          </w:p>
        </w:tc>
        <w:tc>
          <w:tcPr>
            <w:tcW w:w="851" w:type="dxa"/>
            <w:shd w:val="clear" w:color="auto" w:fill="E5B8B7"/>
            <w:vAlign w:val="center"/>
          </w:tcPr>
          <w:p w14:paraId="0E4BD430"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2.5</w:t>
            </w:r>
          </w:p>
        </w:tc>
        <w:tc>
          <w:tcPr>
            <w:tcW w:w="992" w:type="dxa"/>
            <w:shd w:val="clear" w:color="auto" w:fill="E5B8B7"/>
            <w:vAlign w:val="center"/>
          </w:tcPr>
          <w:p w14:paraId="0E4BD431"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15</w:t>
            </w:r>
          </w:p>
        </w:tc>
        <w:tc>
          <w:tcPr>
            <w:tcW w:w="850" w:type="dxa"/>
            <w:shd w:val="clear" w:color="auto" w:fill="9999CC"/>
            <w:vAlign w:val="center"/>
          </w:tcPr>
          <w:p w14:paraId="0E4BD432"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1.25</w:t>
            </w:r>
          </w:p>
        </w:tc>
        <w:tc>
          <w:tcPr>
            <w:tcW w:w="993" w:type="dxa"/>
            <w:shd w:val="clear" w:color="auto" w:fill="9999CC"/>
            <w:vAlign w:val="center"/>
          </w:tcPr>
          <w:p w14:paraId="0E4BD433"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10</w:t>
            </w:r>
          </w:p>
        </w:tc>
        <w:tc>
          <w:tcPr>
            <w:tcW w:w="740" w:type="dxa"/>
            <w:vAlign w:val="center"/>
          </w:tcPr>
          <w:p w14:paraId="0E4BD434"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2.5</w:t>
            </w:r>
          </w:p>
        </w:tc>
        <w:tc>
          <w:tcPr>
            <w:tcW w:w="992" w:type="dxa"/>
            <w:vAlign w:val="center"/>
          </w:tcPr>
          <w:p w14:paraId="0E4BD435"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7.5</w:t>
            </w:r>
          </w:p>
        </w:tc>
        <w:tc>
          <w:tcPr>
            <w:tcW w:w="1134" w:type="dxa"/>
            <w:vAlign w:val="center"/>
          </w:tcPr>
          <w:p w14:paraId="0E4BD436"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15</w:t>
            </w:r>
          </w:p>
        </w:tc>
        <w:tc>
          <w:tcPr>
            <w:tcW w:w="993" w:type="dxa"/>
            <w:shd w:val="clear" w:color="auto" w:fill="FFFF99"/>
            <w:vAlign w:val="center"/>
          </w:tcPr>
          <w:p w14:paraId="0E4BD437"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1.25</w:t>
            </w:r>
          </w:p>
        </w:tc>
        <w:tc>
          <w:tcPr>
            <w:tcW w:w="1134" w:type="dxa"/>
            <w:shd w:val="clear" w:color="auto" w:fill="FFFF99"/>
            <w:vAlign w:val="center"/>
          </w:tcPr>
          <w:p w14:paraId="0E4BD438"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7.5</w:t>
            </w:r>
          </w:p>
        </w:tc>
        <w:tc>
          <w:tcPr>
            <w:tcW w:w="1842" w:type="dxa"/>
            <w:shd w:val="clear" w:color="auto" w:fill="C6D9F1"/>
            <w:vAlign w:val="center"/>
          </w:tcPr>
          <w:p w14:paraId="0E4BD439"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12mcg</w:t>
            </w:r>
          </w:p>
        </w:tc>
        <w:tc>
          <w:tcPr>
            <w:tcW w:w="993" w:type="dxa"/>
            <w:shd w:val="clear" w:color="auto" w:fill="66CC99"/>
            <w:vAlign w:val="center"/>
          </w:tcPr>
          <w:p w14:paraId="0E4BD43A"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0.125</w:t>
            </w:r>
          </w:p>
        </w:tc>
        <w:tc>
          <w:tcPr>
            <w:tcW w:w="992" w:type="dxa"/>
            <w:shd w:val="clear" w:color="auto" w:fill="66CC99"/>
            <w:vAlign w:val="center"/>
          </w:tcPr>
          <w:p w14:paraId="0E4BD43B"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w:t>
            </w:r>
          </w:p>
        </w:tc>
      </w:tr>
      <w:tr w:rsidR="0036420F" w:rsidRPr="0036420F" w14:paraId="0E4BD44C" w14:textId="77777777" w:rsidTr="0036420F">
        <w:trPr>
          <w:trHeight w:hRule="exact" w:val="340"/>
          <w:jc w:val="center"/>
        </w:trPr>
        <w:tc>
          <w:tcPr>
            <w:tcW w:w="817" w:type="dxa"/>
            <w:vAlign w:val="center"/>
          </w:tcPr>
          <w:p w14:paraId="0E4BD43D"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10</w:t>
            </w:r>
          </w:p>
        </w:tc>
        <w:tc>
          <w:tcPr>
            <w:tcW w:w="851" w:type="dxa"/>
            <w:vAlign w:val="center"/>
          </w:tcPr>
          <w:p w14:paraId="0E4BD43E"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30</w:t>
            </w:r>
          </w:p>
        </w:tc>
        <w:tc>
          <w:tcPr>
            <w:tcW w:w="850" w:type="dxa"/>
            <w:vAlign w:val="center"/>
          </w:tcPr>
          <w:p w14:paraId="0E4BD43F"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60</w:t>
            </w:r>
          </w:p>
        </w:tc>
        <w:tc>
          <w:tcPr>
            <w:tcW w:w="851" w:type="dxa"/>
            <w:shd w:val="clear" w:color="auto" w:fill="E5B8B7"/>
            <w:vAlign w:val="center"/>
          </w:tcPr>
          <w:p w14:paraId="0E4BD440"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5</w:t>
            </w:r>
          </w:p>
        </w:tc>
        <w:tc>
          <w:tcPr>
            <w:tcW w:w="992" w:type="dxa"/>
            <w:shd w:val="clear" w:color="auto" w:fill="E5B8B7"/>
            <w:vAlign w:val="center"/>
          </w:tcPr>
          <w:p w14:paraId="0E4BD441"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30</w:t>
            </w:r>
          </w:p>
        </w:tc>
        <w:tc>
          <w:tcPr>
            <w:tcW w:w="850" w:type="dxa"/>
            <w:shd w:val="clear" w:color="auto" w:fill="9999CC"/>
            <w:vAlign w:val="center"/>
          </w:tcPr>
          <w:p w14:paraId="0E4BD442"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2.5-5</w:t>
            </w:r>
          </w:p>
        </w:tc>
        <w:tc>
          <w:tcPr>
            <w:tcW w:w="993" w:type="dxa"/>
            <w:shd w:val="clear" w:color="auto" w:fill="9999CC"/>
            <w:vAlign w:val="center"/>
          </w:tcPr>
          <w:p w14:paraId="0E4BD443"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20</w:t>
            </w:r>
          </w:p>
        </w:tc>
        <w:tc>
          <w:tcPr>
            <w:tcW w:w="740" w:type="dxa"/>
            <w:vAlign w:val="center"/>
          </w:tcPr>
          <w:p w14:paraId="0E4BD444"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5</w:t>
            </w:r>
          </w:p>
        </w:tc>
        <w:tc>
          <w:tcPr>
            <w:tcW w:w="992" w:type="dxa"/>
            <w:vAlign w:val="center"/>
          </w:tcPr>
          <w:p w14:paraId="0E4BD445"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15</w:t>
            </w:r>
          </w:p>
        </w:tc>
        <w:tc>
          <w:tcPr>
            <w:tcW w:w="1134" w:type="dxa"/>
            <w:vAlign w:val="center"/>
          </w:tcPr>
          <w:p w14:paraId="0E4BD446"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30</w:t>
            </w:r>
          </w:p>
        </w:tc>
        <w:tc>
          <w:tcPr>
            <w:tcW w:w="993" w:type="dxa"/>
            <w:shd w:val="clear" w:color="auto" w:fill="FFFF99"/>
            <w:vAlign w:val="center"/>
          </w:tcPr>
          <w:p w14:paraId="0E4BD447"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2.5</w:t>
            </w:r>
          </w:p>
        </w:tc>
        <w:tc>
          <w:tcPr>
            <w:tcW w:w="1134" w:type="dxa"/>
            <w:shd w:val="clear" w:color="auto" w:fill="FFFF99"/>
            <w:vAlign w:val="center"/>
          </w:tcPr>
          <w:p w14:paraId="0E4BD448"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15</w:t>
            </w:r>
          </w:p>
        </w:tc>
        <w:tc>
          <w:tcPr>
            <w:tcW w:w="1842" w:type="dxa"/>
            <w:shd w:val="clear" w:color="auto" w:fill="C6D9F1"/>
            <w:vAlign w:val="center"/>
          </w:tcPr>
          <w:p w14:paraId="0E4BD449"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25mcg</w:t>
            </w:r>
          </w:p>
        </w:tc>
        <w:tc>
          <w:tcPr>
            <w:tcW w:w="993" w:type="dxa"/>
            <w:shd w:val="clear" w:color="auto" w:fill="66CC99"/>
            <w:vAlign w:val="center"/>
          </w:tcPr>
          <w:p w14:paraId="0E4BD44A"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0.25</w:t>
            </w:r>
          </w:p>
        </w:tc>
        <w:tc>
          <w:tcPr>
            <w:tcW w:w="992" w:type="dxa"/>
            <w:shd w:val="clear" w:color="auto" w:fill="66CC99"/>
            <w:vAlign w:val="center"/>
          </w:tcPr>
          <w:p w14:paraId="0E4BD44B"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2</w:t>
            </w:r>
          </w:p>
        </w:tc>
      </w:tr>
      <w:tr w:rsidR="0036420F" w:rsidRPr="0036420F" w14:paraId="0E4BD45C" w14:textId="77777777" w:rsidTr="0036420F">
        <w:trPr>
          <w:trHeight w:hRule="exact" w:val="340"/>
          <w:jc w:val="center"/>
        </w:trPr>
        <w:tc>
          <w:tcPr>
            <w:tcW w:w="817" w:type="dxa"/>
            <w:vAlign w:val="center"/>
          </w:tcPr>
          <w:p w14:paraId="0E4BD44D"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15</w:t>
            </w:r>
          </w:p>
        </w:tc>
        <w:tc>
          <w:tcPr>
            <w:tcW w:w="851" w:type="dxa"/>
            <w:vAlign w:val="center"/>
          </w:tcPr>
          <w:p w14:paraId="0E4BD44E"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45</w:t>
            </w:r>
          </w:p>
        </w:tc>
        <w:tc>
          <w:tcPr>
            <w:tcW w:w="850" w:type="dxa"/>
            <w:vAlign w:val="center"/>
          </w:tcPr>
          <w:p w14:paraId="0E4BD44F"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90</w:t>
            </w:r>
          </w:p>
        </w:tc>
        <w:tc>
          <w:tcPr>
            <w:tcW w:w="851" w:type="dxa"/>
            <w:shd w:val="clear" w:color="auto" w:fill="E5B8B7"/>
            <w:vAlign w:val="center"/>
          </w:tcPr>
          <w:p w14:paraId="0E4BD450"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7.5</w:t>
            </w:r>
          </w:p>
        </w:tc>
        <w:tc>
          <w:tcPr>
            <w:tcW w:w="992" w:type="dxa"/>
            <w:shd w:val="clear" w:color="auto" w:fill="E5B8B7"/>
            <w:vAlign w:val="center"/>
          </w:tcPr>
          <w:p w14:paraId="0E4BD451"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45</w:t>
            </w:r>
          </w:p>
        </w:tc>
        <w:tc>
          <w:tcPr>
            <w:tcW w:w="850" w:type="dxa"/>
            <w:shd w:val="clear" w:color="auto" w:fill="9999CC"/>
            <w:vAlign w:val="center"/>
          </w:tcPr>
          <w:p w14:paraId="0E4BD452"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5</w:t>
            </w:r>
          </w:p>
        </w:tc>
        <w:tc>
          <w:tcPr>
            <w:tcW w:w="993" w:type="dxa"/>
            <w:shd w:val="clear" w:color="auto" w:fill="9999CC"/>
            <w:vAlign w:val="center"/>
          </w:tcPr>
          <w:p w14:paraId="0E4BD453"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30</w:t>
            </w:r>
          </w:p>
        </w:tc>
        <w:tc>
          <w:tcPr>
            <w:tcW w:w="740" w:type="dxa"/>
            <w:vAlign w:val="center"/>
          </w:tcPr>
          <w:p w14:paraId="0E4BD454"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7.5</w:t>
            </w:r>
          </w:p>
        </w:tc>
        <w:tc>
          <w:tcPr>
            <w:tcW w:w="992" w:type="dxa"/>
            <w:vAlign w:val="center"/>
          </w:tcPr>
          <w:p w14:paraId="0E4BD455"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25</w:t>
            </w:r>
          </w:p>
        </w:tc>
        <w:tc>
          <w:tcPr>
            <w:tcW w:w="1134" w:type="dxa"/>
            <w:vAlign w:val="center"/>
          </w:tcPr>
          <w:p w14:paraId="0E4BD456"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50</w:t>
            </w:r>
          </w:p>
        </w:tc>
        <w:tc>
          <w:tcPr>
            <w:tcW w:w="993" w:type="dxa"/>
            <w:shd w:val="clear" w:color="auto" w:fill="FFFF99"/>
            <w:vAlign w:val="center"/>
          </w:tcPr>
          <w:p w14:paraId="0E4BD457"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3.75</w:t>
            </w:r>
          </w:p>
        </w:tc>
        <w:tc>
          <w:tcPr>
            <w:tcW w:w="1134" w:type="dxa"/>
            <w:shd w:val="clear" w:color="auto" w:fill="FFFF99"/>
            <w:vAlign w:val="center"/>
          </w:tcPr>
          <w:p w14:paraId="0E4BD458"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25</w:t>
            </w:r>
          </w:p>
        </w:tc>
        <w:tc>
          <w:tcPr>
            <w:tcW w:w="1842" w:type="dxa"/>
            <w:shd w:val="clear" w:color="auto" w:fill="C6D9F1"/>
            <w:vAlign w:val="center"/>
          </w:tcPr>
          <w:p w14:paraId="0E4BD459"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25mcg</w:t>
            </w:r>
          </w:p>
        </w:tc>
        <w:tc>
          <w:tcPr>
            <w:tcW w:w="993" w:type="dxa"/>
            <w:shd w:val="clear" w:color="auto" w:fill="66CC99"/>
            <w:vAlign w:val="center"/>
          </w:tcPr>
          <w:p w14:paraId="0E4BD45A"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0.5</w:t>
            </w:r>
          </w:p>
        </w:tc>
        <w:tc>
          <w:tcPr>
            <w:tcW w:w="992" w:type="dxa"/>
            <w:shd w:val="clear" w:color="auto" w:fill="66CC99"/>
            <w:vAlign w:val="center"/>
          </w:tcPr>
          <w:p w14:paraId="0E4BD45B"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3</w:t>
            </w:r>
          </w:p>
        </w:tc>
      </w:tr>
      <w:tr w:rsidR="0036420F" w:rsidRPr="0036420F" w14:paraId="0E4BD46C" w14:textId="77777777" w:rsidTr="0036420F">
        <w:trPr>
          <w:trHeight w:hRule="exact" w:val="340"/>
          <w:jc w:val="center"/>
        </w:trPr>
        <w:tc>
          <w:tcPr>
            <w:tcW w:w="817" w:type="dxa"/>
            <w:vAlign w:val="center"/>
          </w:tcPr>
          <w:p w14:paraId="0E4BD45D"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20</w:t>
            </w:r>
          </w:p>
        </w:tc>
        <w:tc>
          <w:tcPr>
            <w:tcW w:w="851" w:type="dxa"/>
            <w:vAlign w:val="center"/>
          </w:tcPr>
          <w:p w14:paraId="0E4BD45E"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60</w:t>
            </w:r>
          </w:p>
        </w:tc>
        <w:tc>
          <w:tcPr>
            <w:tcW w:w="850" w:type="dxa"/>
            <w:vAlign w:val="center"/>
          </w:tcPr>
          <w:p w14:paraId="0E4BD45F"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120</w:t>
            </w:r>
          </w:p>
        </w:tc>
        <w:tc>
          <w:tcPr>
            <w:tcW w:w="851" w:type="dxa"/>
            <w:shd w:val="clear" w:color="auto" w:fill="E5B8B7"/>
            <w:vAlign w:val="center"/>
          </w:tcPr>
          <w:p w14:paraId="0E4BD460"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10</w:t>
            </w:r>
          </w:p>
        </w:tc>
        <w:tc>
          <w:tcPr>
            <w:tcW w:w="992" w:type="dxa"/>
            <w:shd w:val="clear" w:color="auto" w:fill="E5B8B7"/>
            <w:vAlign w:val="center"/>
          </w:tcPr>
          <w:p w14:paraId="0E4BD461"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60</w:t>
            </w:r>
          </w:p>
        </w:tc>
        <w:tc>
          <w:tcPr>
            <w:tcW w:w="850" w:type="dxa"/>
            <w:shd w:val="clear" w:color="auto" w:fill="9999CC"/>
            <w:vAlign w:val="center"/>
          </w:tcPr>
          <w:p w14:paraId="0E4BD462"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7.5</w:t>
            </w:r>
          </w:p>
        </w:tc>
        <w:tc>
          <w:tcPr>
            <w:tcW w:w="993" w:type="dxa"/>
            <w:shd w:val="clear" w:color="auto" w:fill="9999CC"/>
            <w:vAlign w:val="center"/>
          </w:tcPr>
          <w:p w14:paraId="0E4BD463"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40</w:t>
            </w:r>
          </w:p>
        </w:tc>
        <w:tc>
          <w:tcPr>
            <w:tcW w:w="740" w:type="dxa"/>
            <w:vAlign w:val="center"/>
          </w:tcPr>
          <w:p w14:paraId="0E4BD464"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10</w:t>
            </w:r>
          </w:p>
        </w:tc>
        <w:tc>
          <w:tcPr>
            <w:tcW w:w="992" w:type="dxa"/>
            <w:vAlign w:val="center"/>
          </w:tcPr>
          <w:p w14:paraId="0E4BD465"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30</w:t>
            </w:r>
          </w:p>
        </w:tc>
        <w:tc>
          <w:tcPr>
            <w:tcW w:w="1134" w:type="dxa"/>
            <w:vAlign w:val="center"/>
          </w:tcPr>
          <w:p w14:paraId="0E4BD466"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60</w:t>
            </w:r>
          </w:p>
        </w:tc>
        <w:tc>
          <w:tcPr>
            <w:tcW w:w="993" w:type="dxa"/>
            <w:shd w:val="clear" w:color="auto" w:fill="FFFF99"/>
            <w:vAlign w:val="center"/>
          </w:tcPr>
          <w:p w14:paraId="0E4BD467"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5</w:t>
            </w:r>
          </w:p>
        </w:tc>
        <w:tc>
          <w:tcPr>
            <w:tcW w:w="1134" w:type="dxa"/>
            <w:shd w:val="clear" w:color="auto" w:fill="FFFF99"/>
            <w:vAlign w:val="center"/>
          </w:tcPr>
          <w:p w14:paraId="0E4BD468"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30</w:t>
            </w:r>
          </w:p>
        </w:tc>
        <w:tc>
          <w:tcPr>
            <w:tcW w:w="1842" w:type="dxa"/>
            <w:shd w:val="clear" w:color="auto" w:fill="C6D9F1"/>
            <w:vAlign w:val="center"/>
          </w:tcPr>
          <w:p w14:paraId="0E4BD469"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37mcg</w:t>
            </w:r>
          </w:p>
        </w:tc>
        <w:tc>
          <w:tcPr>
            <w:tcW w:w="993" w:type="dxa"/>
            <w:shd w:val="clear" w:color="auto" w:fill="66CC99"/>
            <w:vAlign w:val="center"/>
          </w:tcPr>
          <w:p w14:paraId="0E4BD46A"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0.75</w:t>
            </w:r>
          </w:p>
        </w:tc>
        <w:tc>
          <w:tcPr>
            <w:tcW w:w="992" w:type="dxa"/>
            <w:shd w:val="clear" w:color="auto" w:fill="66CC99"/>
            <w:vAlign w:val="center"/>
          </w:tcPr>
          <w:p w14:paraId="0E4BD46B"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4</w:t>
            </w:r>
          </w:p>
        </w:tc>
      </w:tr>
      <w:tr w:rsidR="0036420F" w:rsidRPr="0036420F" w14:paraId="0E4BD47C" w14:textId="77777777" w:rsidTr="0036420F">
        <w:trPr>
          <w:trHeight w:hRule="exact" w:val="340"/>
          <w:jc w:val="center"/>
        </w:trPr>
        <w:tc>
          <w:tcPr>
            <w:tcW w:w="817" w:type="dxa"/>
            <w:vAlign w:val="center"/>
          </w:tcPr>
          <w:p w14:paraId="0E4BD46D"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30</w:t>
            </w:r>
          </w:p>
        </w:tc>
        <w:tc>
          <w:tcPr>
            <w:tcW w:w="851" w:type="dxa"/>
            <w:vAlign w:val="center"/>
          </w:tcPr>
          <w:p w14:paraId="0E4BD46E"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90</w:t>
            </w:r>
          </w:p>
        </w:tc>
        <w:tc>
          <w:tcPr>
            <w:tcW w:w="850" w:type="dxa"/>
            <w:vAlign w:val="center"/>
          </w:tcPr>
          <w:p w14:paraId="0E4BD46F"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180</w:t>
            </w:r>
          </w:p>
        </w:tc>
        <w:tc>
          <w:tcPr>
            <w:tcW w:w="851" w:type="dxa"/>
            <w:shd w:val="clear" w:color="auto" w:fill="E5B8B7"/>
            <w:vAlign w:val="center"/>
          </w:tcPr>
          <w:p w14:paraId="0E4BD470"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15</w:t>
            </w:r>
          </w:p>
        </w:tc>
        <w:tc>
          <w:tcPr>
            <w:tcW w:w="992" w:type="dxa"/>
            <w:shd w:val="clear" w:color="auto" w:fill="E5B8B7"/>
            <w:vAlign w:val="center"/>
          </w:tcPr>
          <w:p w14:paraId="0E4BD471"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90</w:t>
            </w:r>
          </w:p>
        </w:tc>
        <w:tc>
          <w:tcPr>
            <w:tcW w:w="850" w:type="dxa"/>
            <w:shd w:val="clear" w:color="auto" w:fill="9999CC"/>
            <w:vAlign w:val="center"/>
          </w:tcPr>
          <w:p w14:paraId="0E4BD472"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10</w:t>
            </w:r>
          </w:p>
        </w:tc>
        <w:tc>
          <w:tcPr>
            <w:tcW w:w="993" w:type="dxa"/>
            <w:shd w:val="clear" w:color="auto" w:fill="9999CC"/>
            <w:vAlign w:val="center"/>
          </w:tcPr>
          <w:p w14:paraId="0E4BD473"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60</w:t>
            </w:r>
          </w:p>
        </w:tc>
        <w:tc>
          <w:tcPr>
            <w:tcW w:w="740" w:type="dxa"/>
            <w:vAlign w:val="center"/>
          </w:tcPr>
          <w:p w14:paraId="0E4BD474"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15</w:t>
            </w:r>
          </w:p>
        </w:tc>
        <w:tc>
          <w:tcPr>
            <w:tcW w:w="992" w:type="dxa"/>
            <w:vAlign w:val="center"/>
          </w:tcPr>
          <w:p w14:paraId="0E4BD475"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45</w:t>
            </w:r>
          </w:p>
        </w:tc>
        <w:tc>
          <w:tcPr>
            <w:tcW w:w="1134" w:type="dxa"/>
            <w:vAlign w:val="center"/>
          </w:tcPr>
          <w:p w14:paraId="0E4BD476"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90</w:t>
            </w:r>
          </w:p>
        </w:tc>
        <w:tc>
          <w:tcPr>
            <w:tcW w:w="993" w:type="dxa"/>
            <w:shd w:val="clear" w:color="auto" w:fill="FFFF99"/>
            <w:vAlign w:val="center"/>
          </w:tcPr>
          <w:p w14:paraId="0E4BD477"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7.5</w:t>
            </w:r>
          </w:p>
        </w:tc>
        <w:tc>
          <w:tcPr>
            <w:tcW w:w="1134" w:type="dxa"/>
            <w:shd w:val="clear" w:color="auto" w:fill="FFFF99"/>
            <w:vAlign w:val="center"/>
          </w:tcPr>
          <w:p w14:paraId="0E4BD478"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45</w:t>
            </w:r>
          </w:p>
        </w:tc>
        <w:tc>
          <w:tcPr>
            <w:tcW w:w="1842" w:type="dxa"/>
            <w:shd w:val="clear" w:color="auto" w:fill="C6D9F1"/>
            <w:vAlign w:val="center"/>
          </w:tcPr>
          <w:p w14:paraId="0E4BD479"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50mcg</w:t>
            </w:r>
          </w:p>
        </w:tc>
        <w:tc>
          <w:tcPr>
            <w:tcW w:w="993" w:type="dxa"/>
            <w:shd w:val="clear" w:color="auto" w:fill="66CC99"/>
            <w:vAlign w:val="center"/>
          </w:tcPr>
          <w:p w14:paraId="0E4BD47A"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w:t>
            </w:r>
          </w:p>
        </w:tc>
        <w:tc>
          <w:tcPr>
            <w:tcW w:w="992" w:type="dxa"/>
            <w:shd w:val="clear" w:color="auto" w:fill="66CC99"/>
            <w:vAlign w:val="center"/>
          </w:tcPr>
          <w:p w14:paraId="0E4BD47B"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6</w:t>
            </w:r>
          </w:p>
        </w:tc>
      </w:tr>
      <w:tr w:rsidR="0036420F" w:rsidRPr="0036420F" w14:paraId="0E4BD48C" w14:textId="77777777" w:rsidTr="0036420F">
        <w:trPr>
          <w:trHeight w:hRule="exact" w:val="340"/>
          <w:jc w:val="center"/>
        </w:trPr>
        <w:tc>
          <w:tcPr>
            <w:tcW w:w="817" w:type="dxa"/>
            <w:vAlign w:val="center"/>
          </w:tcPr>
          <w:p w14:paraId="0E4BD47D"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40</w:t>
            </w:r>
          </w:p>
        </w:tc>
        <w:tc>
          <w:tcPr>
            <w:tcW w:w="851" w:type="dxa"/>
            <w:vAlign w:val="center"/>
          </w:tcPr>
          <w:p w14:paraId="0E4BD47E"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120</w:t>
            </w:r>
          </w:p>
        </w:tc>
        <w:tc>
          <w:tcPr>
            <w:tcW w:w="850" w:type="dxa"/>
            <w:vAlign w:val="center"/>
          </w:tcPr>
          <w:p w14:paraId="0E4BD47F"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240</w:t>
            </w:r>
          </w:p>
        </w:tc>
        <w:tc>
          <w:tcPr>
            <w:tcW w:w="851" w:type="dxa"/>
            <w:shd w:val="clear" w:color="auto" w:fill="E5B8B7"/>
            <w:vAlign w:val="center"/>
          </w:tcPr>
          <w:p w14:paraId="0E4BD480"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20</w:t>
            </w:r>
          </w:p>
        </w:tc>
        <w:tc>
          <w:tcPr>
            <w:tcW w:w="992" w:type="dxa"/>
            <w:shd w:val="clear" w:color="auto" w:fill="E5B8B7"/>
            <w:vAlign w:val="center"/>
          </w:tcPr>
          <w:p w14:paraId="0E4BD481"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120</w:t>
            </w:r>
          </w:p>
        </w:tc>
        <w:tc>
          <w:tcPr>
            <w:tcW w:w="850" w:type="dxa"/>
            <w:shd w:val="clear" w:color="auto" w:fill="9999CC"/>
            <w:vAlign w:val="center"/>
          </w:tcPr>
          <w:p w14:paraId="0E4BD482"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12.5</w:t>
            </w:r>
          </w:p>
        </w:tc>
        <w:tc>
          <w:tcPr>
            <w:tcW w:w="993" w:type="dxa"/>
            <w:shd w:val="clear" w:color="auto" w:fill="9999CC"/>
            <w:vAlign w:val="center"/>
          </w:tcPr>
          <w:p w14:paraId="0E4BD483"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80</w:t>
            </w:r>
          </w:p>
        </w:tc>
        <w:tc>
          <w:tcPr>
            <w:tcW w:w="740" w:type="dxa"/>
            <w:vAlign w:val="center"/>
          </w:tcPr>
          <w:p w14:paraId="0E4BD484"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20</w:t>
            </w:r>
          </w:p>
        </w:tc>
        <w:tc>
          <w:tcPr>
            <w:tcW w:w="992" w:type="dxa"/>
            <w:vAlign w:val="center"/>
          </w:tcPr>
          <w:p w14:paraId="0E4BD485"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60</w:t>
            </w:r>
          </w:p>
        </w:tc>
        <w:tc>
          <w:tcPr>
            <w:tcW w:w="1134" w:type="dxa"/>
            <w:vAlign w:val="center"/>
          </w:tcPr>
          <w:p w14:paraId="0E4BD486"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120</w:t>
            </w:r>
          </w:p>
        </w:tc>
        <w:tc>
          <w:tcPr>
            <w:tcW w:w="993" w:type="dxa"/>
            <w:shd w:val="clear" w:color="auto" w:fill="FFFF99"/>
            <w:vAlign w:val="center"/>
          </w:tcPr>
          <w:p w14:paraId="0E4BD487"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10</w:t>
            </w:r>
          </w:p>
        </w:tc>
        <w:tc>
          <w:tcPr>
            <w:tcW w:w="1134" w:type="dxa"/>
            <w:shd w:val="clear" w:color="auto" w:fill="FFFF99"/>
            <w:vAlign w:val="center"/>
          </w:tcPr>
          <w:p w14:paraId="0E4BD488"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60</w:t>
            </w:r>
          </w:p>
        </w:tc>
        <w:tc>
          <w:tcPr>
            <w:tcW w:w="1842" w:type="dxa"/>
            <w:shd w:val="clear" w:color="auto" w:fill="C6D9F1"/>
            <w:vAlign w:val="center"/>
          </w:tcPr>
          <w:p w14:paraId="0E4BD489"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75mcg</w:t>
            </w:r>
          </w:p>
        </w:tc>
        <w:tc>
          <w:tcPr>
            <w:tcW w:w="993" w:type="dxa"/>
            <w:shd w:val="clear" w:color="auto" w:fill="66CC99"/>
            <w:vAlign w:val="center"/>
          </w:tcPr>
          <w:p w14:paraId="0E4BD48A"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1.25</w:t>
            </w:r>
          </w:p>
        </w:tc>
        <w:tc>
          <w:tcPr>
            <w:tcW w:w="992" w:type="dxa"/>
            <w:shd w:val="clear" w:color="auto" w:fill="66CC99"/>
            <w:vAlign w:val="center"/>
          </w:tcPr>
          <w:p w14:paraId="0E4BD48B"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8</w:t>
            </w:r>
          </w:p>
        </w:tc>
      </w:tr>
      <w:tr w:rsidR="0036420F" w:rsidRPr="0036420F" w14:paraId="0E4BD49C" w14:textId="77777777" w:rsidTr="0036420F">
        <w:trPr>
          <w:trHeight w:hRule="exact" w:val="340"/>
          <w:jc w:val="center"/>
        </w:trPr>
        <w:tc>
          <w:tcPr>
            <w:tcW w:w="817" w:type="dxa"/>
            <w:vAlign w:val="center"/>
          </w:tcPr>
          <w:p w14:paraId="0E4BD48D"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50</w:t>
            </w:r>
          </w:p>
        </w:tc>
        <w:tc>
          <w:tcPr>
            <w:tcW w:w="851" w:type="dxa"/>
            <w:vAlign w:val="center"/>
          </w:tcPr>
          <w:p w14:paraId="0E4BD48E"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150</w:t>
            </w:r>
          </w:p>
        </w:tc>
        <w:tc>
          <w:tcPr>
            <w:tcW w:w="850" w:type="dxa"/>
            <w:vAlign w:val="center"/>
          </w:tcPr>
          <w:p w14:paraId="0E4BD48F"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300</w:t>
            </w:r>
          </w:p>
        </w:tc>
        <w:tc>
          <w:tcPr>
            <w:tcW w:w="851" w:type="dxa"/>
            <w:shd w:val="clear" w:color="auto" w:fill="E5B8B7"/>
            <w:vAlign w:val="center"/>
          </w:tcPr>
          <w:p w14:paraId="0E4BD490"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25</w:t>
            </w:r>
          </w:p>
        </w:tc>
        <w:tc>
          <w:tcPr>
            <w:tcW w:w="992" w:type="dxa"/>
            <w:shd w:val="clear" w:color="auto" w:fill="E5B8B7"/>
            <w:vAlign w:val="center"/>
          </w:tcPr>
          <w:p w14:paraId="0E4BD491"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150</w:t>
            </w:r>
          </w:p>
        </w:tc>
        <w:tc>
          <w:tcPr>
            <w:tcW w:w="850" w:type="dxa"/>
            <w:shd w:val="clear" w:color="auto" w:fill="9999CC"/>
            <w:vAlign w:val="center"/>
          </w:tcPr>
          <w:p w14:paraId="0E4BD492"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15</w:t>
            </w:r>
          </w:p>
        </w:tc>
        <w:tc>
          <w:tcPr>
            <w:tcW w:w="993" w:type="dxa"/>
            <w:shd w:val="clear" w:color="auto" w:fill="9999CC"/>
            <w:vAlign w:val="center"/>
          </w:tcPr>
          <w:p w14:paraId="0E4BD493"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100</w:t>
            </w:r>
          </w:p>
        </w:tc>
        <w:tc>
          <w:tcPr>
            <w:tcW w:w="740" w:type="dxa"/>
            <w:vAlign w:val="center"/>
          </w:tcPr>
          <w:p w14:paraId="0E4BD494"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25</w:t>
            </w:r>
          </w:p>
        </w:tc>
        <w:tc>
          <w:tcPr>
            <w:tcW w:w="992" w:type="dxa"/>
            <w:vAlign w:val="center"/>
          </w:tcPr>
          <w:p w14:paraId="0E4BD495"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75</w:t>
            </w:r>
          </w:p>
        </w:tc>
        <w:tc>
          <w:tcPr>
            <w:tcW w:w="1134" w:type="dxa"/>
            <w:vAlign w:val="center"/>
          </w:tcPr>
          <w:p w14:paraId="0E4BD496"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150</w:t>
            </w:r>
          </w:p>
        </w:tc>
        <w:tc>
          <w:tcPr>
            <w:tcW w:w="993" w:type="dxa"/>
            <w:shd w:val="clear" w:color="auto" w:fill="FFFF99"/>
            <w:vAlign w:val="center"/>
          </w:tcPr>
          <w:p w14:paraId="0E4BD497"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12.5</w:t>
            </w:r>
          </w:p>
        </w:tc>
        <w:tc>
          <w:tcPr>
            <w:tcW w:w="1134" w:type="dxa"/>
            <w:shd w:val="clear" w:color="auto" w:fill="FFFF99"/>
            <w:vAlign w:val="center"/>
          </w:tcPr>
          <w:p w14:paraId="0E4BD498"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75</w:t>
            </w:r>
          </w:p>
        </w:tc>
        <w:tc>
          <w:tcPr>
            <w:tcW w:w="1842" w:type="dxa"/>
            <w:shd w:val="clear" w:color="auto" w:fill="C6D9F1"/>
            <w:vAlign w:val="center"/>
          </w:tcPr>
          <w:p w14:paraId="0E4BD499"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75mcg</w:t>
            </w:r>
          </w:p>
        </w:tc>
        <w:tc>
          <w:tcPr>
            <w:tcW w:w="993" w:type="dxa"/>
            <w:shd w:val="clear" w:color="auto" w:fill="66CC99"/>
            <w:vAlign w:val="center"/>
          </w:tcPr>
          <w:p w14:paraId="0E4BD49A"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1.5</w:t>
            </w:r>
          </w:p>
        </w:tc>
        <w:tc>
          <w:tcPr>
            <w:tcW w:w="992" w:type="dxa"/>
            <w:shd w:val="clear" w:color="auto" w:fill="66CC99"/>
            <w:vAlign w:val="center"/>
          </w:tcPr>
          <w:p w14:paraId="0E4BD49B"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10</w:t>
            </w:r>
          </w:p>
        </w:tc>
      </w:tr>
      <w:tr w:rsidR="0036420F" w:rsidRPr="0036420F" w14:paraId="0E4BD4AC" w14:textId="77777777" w:rsidTr="0036420F">
        <w:trPr>
          <w:trHeight w:hRule="exact" w:val="340"/>
          <w:jc w:val="center"/>
        </w:trPr>
        <w:tc>
          <w:tcPr>
            <w:tcW w:w="817" w:type="dxa"/>
            <w:vAlign w:val="center"/>
          </w:tcPr>
          <w:p w14:paraId="0E4BD49D"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60</w:t>
            </w:r>
          </w:p>
        </w:tc>
        <w:tc>
          <w:tcPr>
            <w:tcW w:w="851" w:type="dxa"/>
            <w:vAlign w:val="center"/>
          </w:tcPr>
          <w:p w14:paraId="0E4BD49E"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180</w:t>
            </w:r>
          </w:p>
        </w:tc>
        <w:tc>
          <w:tcPr>
            <w:tcW w:w="850" w:type="dxa"/>
            <w:vAlign w:val="center"/>
          </w:tcPr>
          <w:p w14:paraId="0E4BD49F"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360</w:t>
            </w:r>
          </w:p>
        </w:tc>
        <w:tc>
          <w:tcPr>
            <w:tcW w:w="851" w:type="dxa"/>
            <w:shd w:val="clear" w:color="auto" w:fill="E5B8B7"/>
            <w:vAlign w:val="center"/>
          </w:tcPr>
          <w:p w14:paraId="0E4BD4A0"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30</w:t>
            </w:r>
          </w:p>
        </w:tc>
        <w:tc>
          <w:tcPr>
            <w:tcW w:w="992" w:type="dxa"/>
            <w:shd w:val="clear" w:color="auto" w:fill="E5B8B7"/>
            <w:vAlign w:val="center"/>
          </w:tcPr>
          <w:p w14:paraId="0E4BD4A1"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180</w:t>
            </w:r>
          </w:p>
        </w:tc>
        <w:tc>
          <w:tcPr>
            <w:tcW w:w="850" w:type="dxa"/>
            <w:shd w:val="clear" w:color="auto" w:fill="9999CC"/>
            <w:vAlign w:val="center"/>
          </w:tcPr>
          <w:p w14:paraId="0E4BD4A2"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20</w:t>
            </w:r>
          </w:p>
        </w:tc>
        <w:tc>
          <w:tcPr>
            <w:tcW w:w="993" w:type="dxa"/>
            <w:shd w:val="clear" w:color="auto" w:fill="9999CC"/>
            <w:vAlign w:val="center"/>
          </w:tcPr>
          <w:p w14:paraId="0E4BD4A3"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120</w:t>
            </w:r>
          </w:p>
        </w:tc>
        <w:tc>
          <w:tcPr>
            <w:tcW w:w="740" w:type="dxa"/>
            <w:vAlign w:val="center"/>
          </w:tcPr>
          <w:p w14:paraId="0E4BD4A4"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30</w:t>
            </w:r>
          </w:p>
        </w:tc>
        <w:tc>
          <w:tcPr>
            <w:tcW w:w="992" w:type="dxa"/>
            <w:vAlign w:val="center"/>
          </w:tcPr>
          <w:p w14:paraId="0E4BD4A5"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90</w:t>
            </w:r>
          </w:p>
        </w:tc>
        <w:tc>
          <w:tcPr>
            <w:tcW w:w="1134" w:type="dxa"/>
            <w:vAlign w:val="center"/>
          </w:tcPr>
          <w:p w14:paraId="0E4BD4A6"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180</w:t>
            </w:r>
          </w:p>
        </w:tc>
        <w:tc>
          <w:tcPr>
            <w:tcW w:w="993" w:type="dxa"/>
            <w:shd w:val="clear" w:color="auto" w:fill="FFFF99"/>
            <w:vAlign w:val="center"/>
          </w:tcPr>
          <w:p w14:paraId="0E4BD4A7"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15</w:t>
            </w:r>
          </w:p>
        </w:tc>
        <w:tc>
          <w:tcPr>
            <w:tcW w:w="1134" w:type="dxa"/>
            <w:shd w:val="clear" w:color="auto" w:fill="FFFF99"/>
            <w:vAlign w:val="center"/>
          </w:tcPr>
          <w:p w14:paraId="0E4BD4A8"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90</w:t>
            </w:r>
          </w:p>
        </w:tc>
        <w:tc>
          <w:tcPr>
            <w:tcW w:w="1842" w:type="dxa"/>
            <w:shd w:val="clear" w:color="auto" w:fill="C6D9F1"/>
            <w:vAlign w:val="center"/>
          </w:tcPr>
          <w:p w14:paraId="0E4BD4A9"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100mcg</w:t>
            </w:r>
          </w:p>
        </w:tc>
        <w:tc>
          <w:tcPr>
            <w:tcW w:w="993" w:type="dxa"/>
            <w:shd w:val="clear" w:color="auto" w:fill="66CC99"/>
            <w:vAlign w:val="center"/>
          </w:tcPr>
          <w:p w14:paraId="0E4BD4AA"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2</w:t>
            </w:r>
          </w:p>
        </w:tc>
        <w:tc>
          <w:tcPr>
            <w:tcW w:w="992" w:type="dxa"/>
            <w:shd w:val="clear" w:color="auto" w:fill="66CC99"/>
            <w:vAlign w:val="center"/>
          </w:tcPr>
          <w:p w14:paraId="0E4BD4AB"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12</w:t>
            </w:r>
          </w:p>
        </w:tc>
      </w:tr>
      <w:tr w:rsidR="0036420F" w:rsidRPr="0036420F" w14:paraId="0E4BD4BC" w14:textId="77777777" w:rsidTr="0036420F">
        <w:trPr>
          <w:trHeight w:hRule="exact" w:val="340"/>
          <w:jc w:val="center"/>
        </w:trPr>
        <w:tc>
          <w:tcPr>
            <w:tcW w:w="817" w:type="dxa"/>
            <w:vAlign w:val="center"/>
          </w:tcPr>
          <w:p w14:paraId="0E4BD4AD"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70</w:t>
            </w:r>
          </w:p>
        </w:tc>
        <w:tc>
          <w:tcPr>
            <w:tcW w:w="851" w:type="dxa"/>
            <w:vAlign w:val="center"/>
          </w:tcPr>
          <w:p w14:paraId="0E4BD4AE"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210</w:t>
            </w:r>
          </w:p>
        </w:tc>
        <w:tc>
          <w:tcPr>
            <w:tcW w:w="850" w:type="dxa"/>
            <w:vAlign w:val="center"/>
          </w:tcPr>
          <w:p w14:paraId="0E4BD4AF"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420</w:t>
            </w:r>
          </w:p>
        </w:tc>
        <w:tc>
          <w:tcPr>
            <w:tcW w:w="851" w:type="dxa"/>
            <w:shd w:val="clear" w:color="auto" w:fill="E5B8B7"/>
            <w:vAlign w:val="center"/>
          </w:tcPr>
          <w:p w14:paraId="0E4BD4B0"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35</w:t>
            </w:r>
          </w:p>
        </w:tc>
        <w:tc>
          <w:tcPr>
            <w:tcW w:w="992" w:type="dxa"/>
            <w:shd w:val="clear" w:color="auto" w:fill="E5B8B7"/>
            <w:vAlign w:val="center"/>
          </w:tcPr>
          <w:p w14:paraId="0E4BD4B1"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210</w:t>
            </w:r>
          </w:p>
        </w:tc>
        <w:tc>
          <w:tcPr>
            <w:tcW w:w="850" w:type="dxa"/>
            <w:shd w:val="clear" w:color="auto" w:fill="9999CC"/>
            <w:vAlign w:val="center"/>
          </w:tcPr>
          <w:p w14:paraId="0E4BD4B2"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25</w:t>
            </w:r>
          </w:p>
        </w:tc>
        <w:tc>
          <w:tcPr>
            <w:tcW w:w="993" w:type="dxa"/>
            <w:shd w:val="clear" w:color="auto" w:fill="9999CC"/>
            <w:vAlign w:val="center"/>
          </w:tcPr>
          <w:p w14:paraId="0E4BD4B3"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140</w:t>
            </w:r>
          </w:p>
        </w:tc>
        <w:tc>
          <w:tcPr>
            <w:tcW w:w="740" w:type="dxa"/>
            <w:vAlign w:val="center"/>
          </w:tcPr>
          <w:p w14:paraId="0E4BD4B4"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35</w:t>
            </w:r>
          </w:p>
        </w:tc>
        <w:tc>
          <w:tcPr>
            <w:tcW w:w="992" w:type="dxa"/>
            <w:vAlign w:val="center"/>
          </w:tcPr>
          <w:p w14:paraId="0E4BD4B5"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105</w:t>
            </w:r>
          </w:p>
        </w:tc>
        <w:tc>
          <w:tcPr>
            <w:tcW w:w="1134" w:type="dxa"/>
            <w:vAlign w:val="center"/>
          </w:tcPr>
          <w:p w14:paraId="0E4BD4B6"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210</w:t>
            </w:r>
          </w:p>
        </w:tc>
        <w:tc>
          <w:tcPr>
            <w:tcW w:w="993" w:type="dxa"/>
            <w:shd w:val="clear" w:color="auto" w:fill="FFFF99"/>
            <w:vAlign w:val="center"/>
          </w:tcPr>
          <w:p w14:paraId="0E4BD4B7"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17.5</w:t>
            </w:r>
          </w:p>
        </w:tc>
        <w:tc>
          <w:tcPr>
            <w:tcW w:w="1134" w:type="dxa"/>
            <w:shd w:val="clear" w:color="auto" w:fill="FFFF99"/>
            <w:vAlign w:val="center"/>
          </w:tcPr>
          <w:p w14:paraId="0E4BD4B8"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100</w:t>
            </w:r>
          </w:p>
        </w:tc>
        <w:tc>
          <w:tcPr>
            <w:tcW w:w="1842" w:type="dxa"/>
            <w:shd w:val="clear" w:color="auto" w:fill="C6D9F1"/>
            <w:vAlign w:val="center"/>
          </w:tcPr>
          <w:p w14:paraId="0E4BD4B9"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125mcg</w:t>
            </w:r>
          </w:p>
        </w:tc>
        <w:tc>
          <w:tcPr>
            <w:tcW w:w="993" w:type="dxa"/>
            <w:shd w:val="clear" w:color="auto" w:fill="66CC99"/>
            <w:vAlign w:val="center"/>
          </w:tcPr>
          <w:p w14:paraId="0E4BD4BA"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2.5</w:t>
            </w:r>
          </w:p>
        </w:tc>
        <w:tc>
          <w:tcPr>
            <w:tcW w:w="992" w:type="dxa"/>
            <w:shd w:val="clear" w:color="auto" w:fill="66CC99"/>
            <w:vAlign w:val="center"/>
          </w:tcPr>
          <w:p w14:paraId="0E4BD4BB"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14</w:t>
            </w:r>
          </w:p>
        </w:tc>
      </w:tr>
      <w:tr w:rsidR="0036420F" w:rsidRPr="0036420F" w14:paraId="0E4BD4CC" w14:textId="77777777" w:rsidTr="0036420F">
        <w:trPr>
          <w:trHeight w:hRule="exact" w:val="340"/>
          <w:jc w:val="center"/>
        </w:trPr>
        <w:tc>
          <w:tcPr>
            <w:tcW w:w="817" w:type="dxa"/>
            <w:vAlign w:val="center"/>
          </w:tcPr>
          <w:p w14:paraId="0E4BD4BD"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80</w:t>
            </w:r>
          </w:p>
        </w:tc>
        <w:tc>
          <w:tcPr>
            <w:tcW w:w="851" w:type="dxa"/>
            <w:vAlign w:val="center"/>
          </w:tcPr>
          <w:p w14:paraId="0E4BD4BE"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240</w:t>
            </w:r>
          </w:p>
        </w:tc>
        <w:tc>
          <w:tcPr>
            <w:tcW w:w="850" w:type="dxa"/>
            <w:vAlign w:val="center"/>
          </w:tcPr>
          <w:p w14:paraId="0E4BD4BF"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480</w:t>
            </w:r>
          </w:p>
        </w:tc>
        <w:tc>
          <w:tcPr>
            <w:tcW w:w="851" w:type="dxa"/>
            <w:shd w:val="clear" w:color="auto" w:fill="E5B8B7"/>
            <w:vAlign w:val="center"/>
          </w:tcPr>
          <w:p w14:paraId="0E4BD4C0"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40</w:t>
            </w:r>
          </w:p>
        </w:tc>
        <w:tc>
          <w:tcPr>
            <w:tcW w:w="992" w:type="dxa"/>
            <w:shd w:val="clear" w:color="auto" w:fill="E5B8B7"/>
            <w:vAlign w:val="center"/>
          </w:tcPr>
          <w:p w14:paraId="0E4BD4C1"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240</w:t>
            </w:r>
          </w:p>
        </w:tc>
        <w:tc>
          <w:tcPr>
            <w:tcW w:w="850" w:type="dxa"/>
            <w:shd w:val="clear" w:color="auto" w:fill="9999CC"/>
            <w:vAlign w:val="center"/>
          </w:tcPr>
          <w:p w14:paraId="0E4BD4C2"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27.5</w:t>
            </w:r>
          </w:p>
        </w:tc>
        <w:tc>
          <w:tcPr>
            <w:tcW w:w="993" w:type="dxa"/>
            <w:shd w:val="clear" w:color="auto" w:fill="9999CC"/>
            <w:vAlign w:val="center"/>
          </w:tcPr>
          <w:p w14:paraId="0E4BD4C3"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160</w:t>
            </w:r>
          </w:p>
        </w:tc>
        <w:tc>
          <w:tcPr>
            <w:tcW w:w="740" w:type="dxa"/>
            <w:vAlign w:val="center"/>
          </w:tcPr>
          <w:p w14:paraId="0E4BD4C4"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40</w:t>
            </w:r>
          </w:p>
        </w:tc>
        <w:tc>
          <w:tcPr>
            <w:tcW w:w="992" w:type="dxa"/>
            <w:vAlign w:val="center"/>
          </w:tcPr>
          <w:p w14:paraId="0E4BD4C5"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120</w:t>
            </w:r>
          </w:p>
        </w:tc>
        <w:tc>
          <w:tcPr>
            <w:tcW w:w="1134" w:type="dxa"/>
            <w:vAlign w:val="center"/>
          </w:tcPr>
          <w:p w14:paraId="0E4BD4C6"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240</w:t>
            </w:r>
          </w:p>
        </w:tc>
        <w:tc>
          <w:tcPr>
            <w:tcW w:w="993" w:type="dxa"/>
            <w:shd w:val="clear" w:color="auto" w:fill="FFFF99"/>
            <w:vAlign w:val="center"/>
          </w:tcPr>
          <w:p w14:paraId="0E4BD4C7"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20</w:t>
            </w:r>
          </w:p>
        </w:tc>
        <w:tc>
          <w:tcPr>
            <w:tcW w:w="1134" w:type="dxa"/>
            <w:shd w:val="clear" w:color="auto" w:fill="FFFF99"/>
            <w:vAlign w:val="center"/>
          </w:tcPr>
          <w:p w14:paraId="0E4BD4C8"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120</w:t>
            </w:r>
          </w:p>
        </w:tc>
        <w:tc>
          <w:tcPr>
            <w:tcW w:w="1842" w:type="dxa"/>
            <w:shd w:val="clear" w:color="auto" w:fill="C6D9F1"/>
            <w:vAlign w:val="center"/>
          </w:tcPr>
          <w:p w14:paraId="0E4BD4C9"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125mcg</w:t>
            </w:r>
          </w:p>
        </w:tc>
        <w:tc>
          <w:tcPr>
            <w:tcW w:w="993" w:type="dxa"/>
            <w:shd w:val="clear" w:color="auto" w:fill="66CC99"/>
            <w:vAlign w:val="center"/>
          </w:tcPr>
          <w:p w14:paraId="0E4BD4CA"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2.5</w:t>
            </w:r>
          </w:p>
        </w:tc>
        <w:tc>
          <w:tcPr>
            <w:tcW w:w="992" w:type="dxa"/>
            <w:shd w:val="clear" w:color="auto" w:fill="66CC99"/>
            <w:vAlign w:val="center"/>
          </w:tcPr>
          <w:p w14:paraId="0E4BD4CB"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16</w:t>
            </w:r>
          </w:p>
        </w:tc>
      </w:tr>
      <w:tr w:rsidR="0036420F" w:rsidRPr="0036420F" w14:paraId="0E4BD4DC" w14:textId="77777777" w:rsidTr="0036420F">
        <w:trPr>
          <w:trHeight w:hRule="exact" w:val="340"/>
          <w:jc w:val="center"/>
        </w:trPr>
        <w:tc>
          <w:tcPr>
            <w:tcW w:w="817" w:type="dxa"/>
            <w:vAlign w:val="center"/>
          </w:tcPr>
          <w:p w14:paraId="0E4BD4CD"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90</w:t>
            </w:r>
          </w:p>
        </w:tc>
        <w:tc>
          <w:tcPr>
            <w:tcW w:w="851" w:type="dxa"/>
            <w:vAlign w:val="center"/>
          </w:tcPr>
          <w:p w14:paraId="0E4BD4CE"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270</w:t>
            </w:r>
          </w:p>
        </w:tc>
        <w:tc>
          <w:tcPr>
            <w:tcW w:w="850" w:type="dxa"/>
            <w:vAlign w:val="center"/>
          </w:tcPr>
          <w:p w14:paraId="0E4BD4CF"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540</w:t>
            </w:r>
          </w:p>
        </w:tc>
        <w:tc>
          <w:tcPr>
            <w:tcW w:w="851" w:type="dxa"/>
            <w:shd w:val="clear" w:color="auto" w:fill="E5B8B7"/>
            <w:vAlign w:val="center"/>
          </w:tcPr>
          <w:p w14:paraId="0E4BD4D0"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45</w:t>
            </w:r>
          </w:p>
        </w:tc>
        <w:tc>
          <w:tcPr>
            <w:tcW w:w="992" w:type="dxa"/>
            <w:shd w:val="clear" w:color="auto" w:fill="E5B8B7"/>
            <w:vAlign w:val="center"/>
          </w:tcPr>
          <w:p w14:paraId="0E4BD4D1"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270</w:t>
            </w:r>
          </w:p>
        </w:tc>
        <w:tc>
          <w:tcPr>
            <w:tcW w:w="850" w:type="dxa"/>
            <w:shd w:val="clear" w:color="auto" w:fill="9999CC"/>
            <w:vAlign w:val="center"/>
          </w:tcPr>
          <w:p w14:paraId="0E4BD4D2"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30</w:t>
            </w:r>
          </w:p>
        </w:tc>
        <w:tc>
          <w:tcPr>
            <w:tcW w:w="993" w:type="dxa"/>
            <w:shd w:val="clear" w:color="auto" w:fill="9999CC"/>
            <w:vAlign w:val="center"/>
          </w:tcPr>
          <w:p w14:paraId="0E4BD4D3"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180</w:t>
            </w:r>
          </w:p>
        </w:tc>
        <w:tc>
          <w:tcPr>
            <w:tcW w:w="740" w:type="dxa"/>
            <w:vAlign w:val="center"/>
          </w:tcPr>
          <w:p w14:paraId="0E4BD4D4"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45</w:t>
            </w:r>
          </w:p>
        </w:tc>
        <w:tc>
          <w:tcPr>
            <w:tcW w:w="992" w:type="dxa"/>
            <w:vAlign w:val="center"/>
          </w:tcPr>
          <w:p w14:paraId="0E4BD4D5"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135</w:t>
            </w:r>
          </w:p>
        </w:tc>
        <w:tc>
          <w:tcPr>
            <w:tcW w:w="1134" w:type="dxa"/>
            <w:vAlign w:val="center"/>
          </w:tcPr>
          <w:p w14:paraId="0E4BD4D6"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270</w:t>
            </w:r>
          </w:p>
        </w:tc>
        <w:tc>
          <w:tcPr>
            <w:tcW w:w="993" w:type="dxa"/>
            <w:shd w:val="clear" w:color="auto" w:fill="FFFF99"/>
            <w:vAlign w:val="center"/>
          </w:tcPr>
          <w:p w14:paraId="0E4BD4D7"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22.5</w:t>
            </w:r>
          </w:p>
        </w:tc>
        <w:tc>
          <w:tcPr>
            <w:tcW w:w="1134" w:type="dxa"/>
            <w:shd w:val="clear" w:color="auto" w:fill="FFFF99"/>
            <w:vAlign w:val="center"/>
          </w:tcPr>
          <w:p w14:paraId="0E4BD4D8"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135</w:t>
            </w:r>
          </w:p>
        </w:tc>
        <w:tc>
          <w:tcPr>
            <w:tcW w:w="1842" w:type="dxa"/>
            <w:shd w:val="clear" w:color="auto" w:fill="C6D9F1"/>
            <w:vAlign w:val="center"/>
          </w:tcPr>
          <w:p w14:paraId="0E4BD4D9"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150mcg</w:t>
            </w:r>
          </w:p>
        </w:tc>
        <w:tc>
          <w:tcPr>
            <w:tcW w:w="993" w:type="dxa"/>
            <w:shd w:val="clear" w:color="auto" w:fill="66CC99"/>
            <w:vAlign w:val="center"/>
          </w:tcPr>
          <w:p w14:paraId="0E4BD4DA"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3</w:t>
            </w:r>
          </w:p>
        </w:tc>
        <w:tc>
          <w:tcPr>
            <w:tcW w:w="992" w:type="dxa"/>
            <w:shd w:val="clear" w:color="auto" w:fill="66CC99"/>
            <w:vAlign w:val="center"/>
          </w:tcPr>
          <w:p w14:paraId="0E4BD4DB"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18</w:t>
            </w:r>
          </w:p>
        </w:tc>
      </w:tr>
      <w:tr w:rsidR="0036420F" w:rsidRPr="0036420F" w14:paraId="0E4BD4EC" w14:textId="77777777" w:rsidTr="0036420F">
        <w:trPr>
          <w:trHeight w:hRule="exact" w:val="340"/>
          <w:jc w:val="center"/>
        </w:trPr>
        <w:tc>
          <w:tcPr>
            <w:tcW w:w="817" w:type="dxa"/>
            <w:vAlign w:val="center"/>
          </w:tcPr>
          <w:p w14:paraId="0E4BD4DD"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100</w:t>
            </w:r>
          </w:p>
        </w:tc>
        <w:tc>
          <w:tcPr>
            <w:tcW w:w="851" w:type="dxa"/>
            <w:vAlign w:val="center"/>
          </w:tcPr>
          <w:p w14:paraId="0E4BD4DE"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300</w:t>
            </w:r>
          </w:p>
        </w:tc>
        <w:tc>
          <w:tcPr>
            <w:tcW w:w="850" w:type="dxa"/>
            <w:vAlign w:val="center"/>
          </w:tcPr>
          <w:p w14:paraId="0E4BD4DF"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600</w:t>
            </w:r>
          </w:p>
        </w:tc>
        <w:tc>
          <w:tcPr>
            <w:tcW w:w="851" w:type="dxa"/>
            <w:shd w:val="clear" w:color="auto" w:fill="E5B8B7"/>
            <w:vAlign w:val="center"/>
          </w:tcPr>
          <w:p w14:paraId="0E4BD4E0"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50</w:t>
            </w:r>
          </w:p>
        </w:tc>
        <w:tc>
          <w:tcPr>
            <w:tcW w:w="992" w:type="dxa"/>
            <w:shd w:val="clear" w:color="auto" w:fill="E5B8B7"/>
            <w:vAlign w:val="center"/>
          </w:tcPr>
          <w:p w14:paraId="0E4BD4E1"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300</w:t>
            </w:r>
          </w:p>
        </w:tc>
        <w:tc>
          <w:tcPr>
            <w:tcW w:w="850" w:type="dxa"/>
            <w:shd w:val="clear" w:color="auto" w:fill="9999CC"/>
            <w:vAlign w:val="center"/>
          </w:tcPr>
          <w:p w14:paraId="0E4BD4E2"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35</w:t>
            </w:r>
          </w:p>
        </w:tc>
        <w:tc>
          <w:tcPr>
            <w:tcW w:w="993" w:type="dxa"/>
            <w:shd w:val="clear" w:color="auto" w:fill="9999CC"/>
            <w:vAlign w:val="center"/>
          </w:tcPr>
          <w:p w14:paraId="0E4BD4E3"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200</w:t>
            </w:r>
          </w:p>
        </w:tc>
        <w:tc>
          <w:tcPr>
            <w:tcW w:w="740" w:type="dxa"/>
            <w:vAlign w:val="center"/>
          </w:tcPr>
          <w:p w14:paraId="0E4BD4E4"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50</w:t>
            </w:r>
          </w:p>
        </w:tc>
        <w:tc>
          <w:tcPr>
            <w:tcW w:w="992" w:type="dxa"/>
            <w:vAlign w:val="center"/>
          </w:tcPr>
          <w:p w14:paraId="0E4BD4E5"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150</w:t>
            </w:r>
          </w:p>
        </w:tc>
        <w:tc>
          <w:tcPr>
            <w:tcW w:w="1134" w:type="dxa"/>
            <w:vAlign w:val="center"/>
          </w:tcPr>
          <w:p w14:paraId="0E4BD4E6"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300</w:t>
            </w:r>
          </w:p>
        </w:tc>
        <w:tc>
          <w:tcPr>
            <w:tcW w:w="993" w:type="dxa"/>
            <w:shd w:val="clear" w:color="auto" w:fill="FFFF99"/>
            <w:vAlign w:val="center"/>
          </w:tcPr>
          <w:p w14:paraId="0E4BD4E7"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25</w:t>
            </w:r>
          </w:p>
        </w:tc>
        <w:tc>
          <w:tcPr>
            <w:tcW w:w="1134" w:type="dxa"/>
            <w:shd w:val="clear" w:color="auto" w:fill="FFFF99"/>
            <w:vAlign w:val="center"/>
          </w:tcPr>
          <w:p w14:paraId="0E4BD4E8"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150</w:t>
            </w:r>
          </w:p>
        </w:tc>
        <w:tc>
          <w:tcPr>
            <w:tcW w:w="1842" w:type="dxa"/>
            <w:shd w:val="clear" w:color="auto" w:fill="C6D9F1"/>
            <w:vAlign w:val="center"/>
          </w:tcPr>
          <w:p w14:paraId="0E4BD4E9"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150mcg</w:t>
            </w:r>
          </w:p>
        </w:tc>
        <w:tc>
          <w:tcPr>
            <w:tcW w:w="993" w:type="dxa"/>
            <w:shd w:val="clear" w:color="auto" w:fill="66CC99"/>
            <w:vAlign w:val="center"/>
          </w:tcPr>
          <w:p w14:paraId="0E4BD4EA"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3.5</w:t>
            </w:r>
          </w:p>
        </w:tc>
        <w:tc>
          <w:tcPr>
            <w:tcW w:w="992" w:type="dxa"/>
            <w:shd w:val="clear" w:color="auto" w:fill="66CC99"/>
            <w:vAlign w:val="center"/>
          </w:tcPr>
          <w:p w14:paraId="0E4BD4EB"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20</w:t>
            </w:r>
          </w:p>
        </w:tc>
      </w:tr>
      <w:tr w:rsidR="0036420F" w:rsidRPr="0036420F" w14:paraId="0E4BD4FC" w14:textId="77777777" w:rsidTr="0036420F">
        <w:trPr>
          <w:trHeight w:hRule="exact" w:val="340"/>
          <w:jc w:val="center"/>
        </w:trPr>
        <w:tc>
          <w:tcPr>
            <w:tcW w:w="817" w:type="dxa"/>
            <w:vAlign w:val="center"/>
          </w:tcPr>
          <w:p w14:paraId="0E4BD4ED"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110</w:t>
            </w:r>
          </w:p>
        </w:tc>
        <w:tc>
          <w:tcPr>
            <w:tcW w:w="851" w:type="dxa"/>
            <w:vAlign w:val="center"/>
          </w:tcPr>
          <w:p w14:paraId="0E4BD4EE"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330</w:t>
            </w:r>
          </w:p>
        </w:tc>
        <w:tc>
          <w:tcPr>
            <w:tcW w:w="850" w:type="dxa"/>
            <w:vAlign w:val="center"/>
          </w:tcPr>
          <w:p w14:paraId="0E4BD4EF"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660</w:t>
            </w:r>
          </w:p>
        </w:tc>
        <w:tc>
          <w:tcPr>
            <w:tcW w:w="851" w:type="dxa"/>
            <w:shd w:val="clear" w:color="auto" w:fill="E5B8B7"/>
            <w:vAlign w:val="center"/>
          </w:tcPr>
          <w:p w14:paraId="0E4BD4F0"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55</w:t>
            </w:r>
          </w:p>
        </w:tc>
        <w:tc>
          <w:tcPr>
            <w:tcW w:w="992" w:type="dxa"/>
            <w:shd w:val="clear" w:color="auto" w:fill="E5B8B7"/>
            <w:vAlign w:val="center"/>
          </w:tcPr>
          <w:p w14:paraId="0E4BD4F1"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330</w:t>
            </w:r>
          </w:p>
        </w:tc>
        <w:tc>
          <w:tcPr>
            <w:tcW w:w="850" w:type="dxa"/>
            <w:shd w:val="clear" w:color="auto" w:fill="9999CC"/>
            <w:vAlign w:val="center"/>
          </w:tcPr>
          <w:p w14:paraId="0E4BD4F2"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37.5</w:t>
            </w:r>
          </w:p>
        </w:tc>
        <w:tc>
          <w:tcPr>
            <w:tcW w:w="993" w:type="dxa"/>
            <w:shd w:val="clear" w:color="auto" w:fill="9999CC"/>
            <w:vAlign w:val="center"/>
          </w:tcPr>
          <w:p w14:paraId="0E4BD4F3"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220</w:t>
            </w:r>
          </w:p>
        </w:tc>
        <w:tc>
          <w:tcPr>
            <w:tcW w:w="740" w:type="dxa"/>
            <w:vAlign w:val="center"/>
          </w:tcPr>
          <w:p w14:paraId="0E4BD4F4"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55</w:t>
            </w:r>
          </w:p>
        </w:tc>
        <w:tc>
          <w:tcPr>
            <w:tcW w:w="992" w:type="dxa"/>
            <w:vAlign w:val="center"/>
          </w:tcPr>
          <w:p w14:paraId="0E4BD4F5"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165</w:t>
            </w:r>
          </w:p>
        </w:tc>
        <w:tc>
          <w:tcPr>
            <w:tcW w:w="1134" w:type="dxa"/>
            <w:vAlign w:val="center"/>
          </w:tcPr>
          <w:p w14:paraId="0E4BD4F6"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330</w:t>
            </w:r>
          </w:p>
        </w:tc>
        <w:tc>
          <w:tcPr>
            <w:tcW w:w="993" w:type="dxa"/>
            <w:shd w:val="clear" w:color="auto" w:fill="FFFF99"/>
            <w:vAlign w:val="center"/>
          </w:tcPr>
          <w:p w14:paraId="0E4BD4F7"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27.5</w:t>
            </w:r>
          </w:p>
        </w:tc>
        <w:tc>
          <w:tcPr>
            <w:tcW w:w="1134" w:type="dxa"/>
            <w:shd w:val="clear" w:color="auto" w:fill="FFFF99"/>
            <w:vAlign w:val="center"/>
          </w:tcPr>
          <w:p w14:paraId="0E4BD4F8"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165</w:t>
            </w:r>
          </w:p>
        </w:tc>
        <w:tc>
          <w:tcPr>
            <w:tcW w:w="1842" w:type="dxa"/>
            <w:shd w:val="clear" w:color="auto" w:fill="C6D9F1"/>
            <w:vAlign w:val="center"/>
          </w:tcPr>
          <w:p w14:paraId="0E4BD4F9"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175mcg</w:t>
            </w:r>
          </w:p>
        </w:tc>
        <w:tc>
          <w:tcPr>
            <w:tcW w:w="993" w:type="dxa"/>
            <w:shd w:val="clear" w:color="auto" w:fill="66CC99"/>
            <w:vAlign w:val="center"/>
          </w:tcPr>
          <w:p w14:paraId="0E4BD4FA"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3.75</w:t>
            </w:r>
          </w:p>
        </w:tc>
        <w:tc>
          <w:tcPr>
            <w:tcW w:w="992" w:type="dxa"/>
            <w:shd w:val="clear" w:color="auto" w:fill="66CC99"/>
            <w:vAlign w:val="center"/>
          </w:tcPr>
          <w:p w14:paraId="0E4BD4FB"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22</w:t>
            </w:r>
          </w:p>
        </w:tc>
      </w:tr>
      <w:tr w:rsidR="0036420F" w:rsidRPr="0036420F" w14:paraId="0E4BD50C" w14:textId="77777777" w:rsidTr="0036420F">
        <w:trPr>
          <w:trHeight w:hRule="exact" w:val="340"/>
          <w:jc w:val="center"/>
        </w:trPr>
        <w:tc>
          <w:tcPr>
            <w:tcW w:w="817" w:type="dxa"/>
            <w:vAlign w:val="center"/>
          </w:tcPr>
          <w:p w14:paraId="0E4BD4FD"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120</w:t>
            </w:r>
          </w:p>
        </w:tc>
        <w:tc>
          <w:tcPr>
            <w:tcW w:w="851" w:type="dxa"/>
            <w:vAlign w:val="center"/>
          </w:tcPr>
          <w:p w14:paraId="0E4BD4FE"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360</w:t>
            </w:r>
          </w:p>
        </w:tc>
        <w:tc>
          <w:tcPr>
            <w:tcW w:w="850" w:type="dxa"/>
            <w:vAlign w:val="center"/>
          </w:tcPr>
          <w:p w14:paraId="0E4BD4FF"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720</w:t>
            </w:r>
          </w:p>
        </w:tc>
        <w:tc>
          <w:tcPr>
            <w:tcW w:w="851" w:type="dxa"/>
            <w:shd w:val="clear" w:color="auto" w:fill="E5B8B7"/>
            <w:vAlign w:val="center"/>
          </w:tcPr>
          <w:p w14:paraId="0E4BD500"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60</w:t>
            </w:r>
          </w:p>
        </w:tc>
        <w:tc>
          <w:tcPr>
            <w:tcW w:w="992" w:type="dxa"/>
            <w:shd w:val="clear" w:color="auto" w:fill="E5B8B7"/>
            <w:vAlign w:val="center"/>
          </w:tcPr>
          <w:p w14:paraId="0E4BD501"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360</w:t>
            </w:r>
          </w:p>
        </w:tc>
        <w:tc>
          <w:tcPr>
            <w:tcW w:w="850" w:type="dxa"/>
            <w:shd w:val="clear" w:color="auto" w:fill="9999CC"/>
            <w:vAlign w:val="center"/>
          </w:tcPr>
          <w:p w14:paraId="0E4BD502"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40</w:t>
            </w:r>
          </w:p>
        </w:tc>
        <w:tc>
          <w:tcPr>
            <w:tcW w:w="993" w:type="dxa"/>
            <w:shd w:val="clear" w:color="auto" w:fill="9999CC"/>
            <w:vAlign w:val="center"/>
          </w:tcPr>
          <w:p w14:paraId="0E4BD503"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240</w:t>
            </w:r>
          </w:p>
        </w:tc>
        <w:tc>
          <w:tcPr>
            <w:tcW w:w="740" w:type="dxa"/>
            <w:vAlign w:val="center"/>
          </w:tcPr>
          <w:p w14:paraId="0E4BD504"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60</w:t>
            </w:r>
          </w:p>
        </w:tc>
        <w:tc>
          <w:tcPr>
            <w:tcW w:w="992" w:type="dxa"/>
            <w:vAlign w:val="center"/>
          </w:tcPr>
          <w:p w14:paraId="0E4BD505"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180</w:t>
            </w:r>
          </w:p>
        </w:tc>
        <w:tc>
          <w:tcPr>
            <w:tcW w:w="1134" w:type="dxa"/>
            <w:vAlign w:val="center"/>
          </w:tcPr>
          <w:p w14:paraId="0E4BD506"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360</w:t>
            </w:r>
          </w:p>
        </w:tc>
        <w:tc>
          <w:tcPr>
            <w:tcW w:w="993" w:type="dxa"/>
            <w:shd w:val="clear" w:color="auto" w:fill="FFFF99"/>
            <w:vAlign w:val="center"/>
          </w:tcPr>
          <w:p w14:paraId="0E4BD507"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30</w:t>
            </w:r>
          </w:p>
        </w:tc>
        <w:tc>
          <w:tcPr>
            <w:tcW w:w="1134" w:type="dxa"/>
            <w:shd w:val="clear" w:color="auto" w:fill="FFFF99"/>
            <w:vAlign w:val="center"/>
          </w:tcPr>
          <w:p w14:paraId="0E4BD508"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180</w:t>
            </w:r>
          </w:p>
        </w:tc>
        <w:tc>
          <w:tcPr>
            <w:tcW w:w="1842" w:type="dxa"/>
            <w:shd w:val="clear" w:color="auto" w:fill="C6D9F1"/>
            <w:vAlign w:val="center"/>
          </w:tcPr>
          <w:p w14:paraId="0E4BD509"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200mcg</w:t>
            </w:r>
          </w:p>
        </w:tc>
        <w:tc>
          <w:tcPr>
            <w:tcW w:w="993" w:type="dxa"/>
            <w:shd w:val="clear" w:color="auto" w:fill="66CC99"/>
            <w:vAlign w:val="center"/>
          </w:tcPr>
          <w:p w14:paraId="0E4BD50A"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4</w:t>
            </w:r>
          </w:p>
        </w:tc>
        <w:tc>
          <w:tcPr>
            <w:tcW w:w="992" w:type="dxa"/>
            <w:shd w:val="clear" w:color="auto" w:fill="66CC99"/>
            <w:vAlign w:val="center"/>
          </w:tcPr>
          <w:p w14:paraId="0E4BD50B"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24</w:t>
            </w:r>
          </w:p>
        </w:tc>
      </w:tr>
    </w:tbl>
    <w:p w14:paraId="0E4BD50D" w14:textId="77777777" w:rsidR="0036420F" w:rsidRPr="0036420F" w:rsidRDefault="008702DC" w:rsidP="0036420F">
      <w:pPr>
        <w:jc w:val="center"/>
        <w:rPr>
          <w:rFonts w:eastAsia="Times New Roman" w:cs="Times New Roman"/>
        </w:rPr>
      </w:pPr>
      <w:r>
        <w:rPr>
          <w:rFonts w:eastAsia="Times New Roman" w:cs="Times New Roman"/>
          <w:noProof/>
          <w:lang w:eastAsia="en-GB"/>
        </w:rPr>
        <w:pict w14:anchorId="0E4BD52A">
          <v:shape id="Text Box 17" o:spid="_x0000_s1030" type="#_x0000_t202" style="position:absolute;left:0;text-align:left;margin-left:-32.25pt;margin-top:6.4pt;width:809.25pt;height:6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" filled="f" stroked="f">
            <v:path arrowok="t"/>
            <v:textbox>
              <w:txbxContent>
                <w:p w14:paraId="0E4BD548" w14:textId="77777777" w:rsidR="00D1615C" w:rsidRPr="00B25484" w:rsidRDefault="00D1615C" w:rsidP="0036420F">
                  <w:pPr>
                    <w:rPr>
                      <w:rFonts w:ascii="Futura Bk Book" w:hAnsi="Futura Bk Book" w:cs="Calibri"/>
                      <w:sz w:val="20"/>
                      <w:szCs w:val="20"/>
                    </w:rPr>
                  </w:pPr>
                  <w:r w:rsidRPr="00B25484">
                    <w:rPr>
                      <w:rFonts w:ascii="Futura Bk Book" w:hAnsi="Futura Bk Book" w:cs="Calibri"/>
                      <w:sz w:val="20"/>
                      <w:szCs w:val="20"/>
                    </w:rPr>
                    <w:t xml:space="preserve">This is to be used as a guide rather than a set of definitive equivalences. Most data on doses is based on single dose studies so it is not necessarily applicable in chronic use, also individual patients metabolise different drugs at varying rates. The advice is always to calculate doses using Morphine as standard and to adjust them to suit the patient and the situation. Some of these doses have by necessity been rounded up or down to fit in with the preparations </w:t>
                  </w:r>
                  <w:proofErr w:type="gramStart"/>
                  <w:r w:rsidRPr="00B25484">
                    <w:rPr>
                      <w:rFonts w:ascii="Futura Bk Book" w:hAnsi="Futura Bk Book" w:cs="Calibri"/>
                      <w:sz w:val="20"/>
                      <w:szCs w:val="20"/>
                    </w:rPr>
                    <w:t>available.(</w:t>
                  </w:r>
                  <w:proofErr w:type="gramEnd"/>
                  <w:r w:rsidRPr="00B25484">
                    <w:rPr>
                      <w:rFonts w:ascii="Futura Bk Book" w:hAnsi="Futura Bk Book" w:cs="Calibri"/>
                      <w:sz w:val="20"/>
                      <w:szCs w:val="20"/>
                    </w:rPr>
                    <w:t>Reproduced with kind permission of Margaret Gibbs, St Christopher’s Hospice 2</w:t>
                  </w:r>
                  <w:r w:rsidRPr="00B25484">
                    <w:rPr>
                      <w:rFonts w:ascii="Futura Bk Book" w:hAnsi="Futura Bk Book" w:cs="Calibri"/>
                      <w:sz w:val="20"/>
                      <w:szCs w:val="20"/>
                      <w:vertAlign w:val="superscript"/>
                    </w:rPr>
                    <w:t>nd</w:t>
                  </w:r>
                  <w:r w:rsidRPr="00B25484">
                    <w:rPr>
                      <w:rFonts w:ascii="Futura Bk Book" w:hAnsi="Futura Bk Book" w:cs="Calibri"/>
                      <w:sz w:val="20"/>
                      <w:szCs w:val="20"/>
                    </w:rPr>
                    <w:t xml:space="preserve"> edition 2006)</w:t>
                  </w:r>
                </w:p>
                <w:p w14:paraId="0E4BD549" w14:textId="77777777" w:rsidR="00D1615C" w:rsidRDefault="00D1615C" w:rsidP="0036420F"/>
              </w:txbxContent>
            </v:textbox>
          </v:shape>
        </w:pict>
      </w:r>
    </w:p>
    <w:p w14:paraId="0E4BD50E" w14:textId="77777777" w:rsidR="0036420F" w:rsidRPr="0036420F" w:rsidRDefault="0036420F" w:rsidP="0036420F">
      <w:pPr>
        <w:jc w:val="center"/>
        <w:rPr>
          <w:rFonts w:eastAsia="Times New Roman" w:cs="Times New Roman"/>
        </w:rPr>
      </w:pPr>
    </w:p>
    <w:tbl>
      <w:tblPr>
        <w:tblpPr w:leftFromText="180" w:rightFromText="180" w:vertAnchor="text" w:horzAnchor="page" w:tblpXSpec="center" w:tblpY="87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2"/>
        <w:gridCol w:w="3553"/>
        <w:gridCol w:w="3553"/>
        <w:gridCol w:w="3553"/>
      </w:tblGrid>
      <w:tr w:rsidR="0036420F" w:rsidRPr="0036420F" w14:paraId="0E4BD513" w14:textId="77777777" w:rsidTr="0036420F">
        <w:trPr>
          <w:trHeight w:hRule="exact" w:val="583"/>
          <w:jc w:val="center"/>
        </w:trPr>
        <w:tc>
          <w:tcPr>
            <w:tcW w:w="3672" w:type="dxa"/>
            <w:shd w:val="clear" w:color="auto" w:fill="B5DAD2"/>
            <w:vAlign w:val="center"/>
          </w:tcPr>
          <w:p w14:paraId="0E4BD50F" w14:textId="77777777" w:rsidR="0036420F" w:rsidRPr="0036420F" w:rsidRDefault="0036420F" w:rsidP="0036420F">
            <w:pPr>
              <w:jc w:val="center"/>
              <w:rPr>
                <w:rFonts w:ascii="Futura Bk Book" w:eastAsia="Times New Roman" w:hAnsi="Futura Bk Book" w:cs="Calibri"/>
                <w:b/>
                <w:bCs/>
                <w:caps/>
                <w:sz w:val="20"/>
                <w:szCs w:val="20"/>
              </w:rPr>
            </w:pPr>
            <w:r w:rsidRPr="0036420F">
              <w:rPr>
                <w:rFonts w:ascii="Futura Bk Book" w:eastAsia="Times New Roman" w:hAnsi="Futura Bk Book" w:cs="Calibri"/>
                <w:b/>
                <w:bCs/>
                <w:caps/>
                <w:sz w:val="20"/>
                <w:szCs w:val="20"/>
              </w:rPr>
              <w:t>Drug</w:t>
            </w:r>
          </w:p>
        </w:tc>
        <w:tc>
          <w:tcPr>
            <w:tcW w:w="3553" w:type="dxa"/>
            <w:shd w:val="clear" w:color="auto" w:fill="B5DAD2"/>
            <w:vAlign w:val="center"/>
          </w:tcPr>
          <w:p w14:paraId="0E4BD510" w14:textId="77777777" w:rsidR="0036420F" w:rsidRPr="0036420F" w:rsidRDefault="0036420F" w:rsidP="0036420F">
            <w:pPr>
              <w:jc w:val="center"/>
              <w:rPr>
                <w:rFonts w:ascii="Futura Bk Book" w:eastAsia="Times New Roman" w:hAnsi="Futura Bk Book" w:cs="Calibri"/>
                <w:b/>
                <w:bCs/>
                <w:caps/>
                <w:sz w:val="20"/>
                <w:szCs w:val="20"/>
              </w:rPr>
            </w:pPr>
            <w:r w:rsidRPr="0036420F">
              <w:rPr>
                <w:rFonts w:ascii="Futura Bk Book" w:eastAsia="Times New Roman" w:hAnsi="Futura Bk Book" w:cs="Calibri"/>
                <w:b/>
                <w:bCs/>
                <w:caps/>
                <w:sz w:val="20"/>
                <w:szCs w:val="20"/>
              </w:rPr>
              <w:t>Drug dose</w:t>
            </w:r>
          </w:p>
        </w:tc>
        <w:tc>
          <w:tcPr>
            <w:tcW w:w="3553" w:type="dxa"/>
            <w:shd w:val="clear" w:color="auto" w:fill="B5DAD2"/>
            <w:vAlign w:val="center"/>
          </w:tcPr>
          <w:p w14:paraId="0E4BD511" w14:textId="77777777" w:rsidR="0036420F" w:rsidRPr="0036420F" w:rsidRDefault="0036420F" w:rsidP="0036420F">
            <w:pPr>
              <w:jc w:val="center"/>
              <w:rPr>
                <w:rFonts w:ascii="Futura Bk Book" w:eastAsia="Times New Roman" w:hAnsi="Futura Bk Book" w:cs="Calibri"/>
                <w:b/>
                <w:bCs/>
                <w:caps/>
                <w:sz w:val="20"/>
                <w:szCs w:val="20"/>
              </w:rPr>
            </w:pPr>
            <w:r w:rsidRPr="0036420F">
              <w:rPr>
                <w:rFonts w:ascii="Futura Bk Book" w:eastAsia="Times New Roman" w:hAnsi="Futura Bk Book" w:cs="Calibri"/>
                <w:b/>
                <w:bCs/>
                <w:caps/>
                <w:sz w:val="20"/>
                <w:szCs w:val="20"/>
              </w:rPr>
              <w:t>Approximate codeine equivalence</w:t>
            </w:r>
          </w:p>
        </w:tc>
        <w:tc>
          <w:tcPr>
            <w:tcW w:w="3553" w:type="dxa"/>
            <w:shd w:val="clear" w:color="auto" w:fill="B5DAD2"/>
            <w:vAlign w:val="center"/>
          </w:tcPr>
          <w:p w14:paraId="0E4BD512" w14:textId="77777777" w:rsidR="0036420F" w:rsidRPr="0036420F" w:rsidRDefault="0036420F" w:rsidP="0036420F">
            <w:pPr>
              <w:jc w:val="center"/>
              <w:rPr>
                <w:rFonts w:ascii="Futura Bk Book" w:eastAsia="Times New Roman" w:hAnsi="Futura Bk Book" w:cs="Calibri"/>
                <w:b/>
                <w:bCs/>
                <w:caps/>
                <w:sz w:val="20"/>
                <w:szCs w:val="20"/>
              </w:rPr>
            </w:pPr>
            <w:r w:rsidRPr="0036420F">
              <w:rPr>
                <w:rFonts w:ascii="Futura Bk Book" w:eastAsia="Times New Roman" w:hAnsi="Futura Bk Book" w:cs="Calibri"/>
                <w:b/>
                <w:bCs/>
                <w:caps/>
                <w:sz w:val="20"/>
                <w:szCs w:val="20"/>
              </w:rPr>
              <w:t>Approximate oral morphine equivalence</w:t>
            </w:r>
          </w:p>
        </w:tc>
      </w:tr>
      <w:tr w:rsidR="0036420F" w:rsidRPr="0036420F" w14:paraId="0E4BD518" w14:textId="77777777" w:rsidTr="0036420F">
        <w:trPr>
          <w:trHeight w:hRule="exact" w:val="340"/>
          <w:jc w:val="center"/>
        </w:trPr>
        <w:tc>
          <w:tcPr>
            <w:tcW w:w="3672" w:type="dxa"/>
            <w:vAlign w:val="center"/>
          </w:tcPr>
          <w:p w14:paraId="0E4BD514" w14:textId="77777777" w:rsidR="0036420F" w:rsidRPr="0036420F" w:rsidRDefault="0036420F" w:rsidP="0036420F">
            <w:pPr>
              <w:jc w:val="center"/>
              <w:rPr>
                <w:rFonts w:ascii="Futura Bk Book" w:eastAsia="Times New Roman" w:hAnsi="Futura Bk Book" w:cs="Calibri"/>
                <w:sz w:val="20"/>
                <w:szCs w:val="20"/>
              </w:rPr>
            </w:pPr>
            <w:proofErr w:type="spellStart"/>
            <w:r w:rsidRPr="0036420F">
              <w:rPr>
                <w:rFonts w:ascii="Futura Bk Book" w:eastAsia="Times New Roman" w:hAnsi="Futura Bk Book" w:cs="Calibri"/>
                <w:sz w:val="20"/>
                <w:szCs w:val="20"/>
              </w:rPr>
              <w:lastRenderedPageBreak/>
              <w:t>BuTrans</w:t>
            </w:r>
            <w:proofErr w:type="spellEnd"/>
            <w:r w:rsidRPr="0036420F">
              <w:rPr>
                <w:rFonts w:ascii="Futura Bk Book" w:eastAsia="Times New Roman" w:hAnsi="Futura Bk Book" w:cs="Calibri"/>
                <w:sz w:val="20"/>
                <w:szCs w:val="20"/>
              </w:rPr>
              <w:t xml:space="preserve"> 5</w:t>
            </w:r>
          </w:p>
        </w:tc>
        <w:tc>
          <w:tcPr>
            <w:tcW w:w="3553" w:type="dxa"/>
            <w:vAlign w:val="center"/>
          </w:tcPr>
          <w:p w14:paraId="0E4BD515"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5 micrograms/</w:t>
            </w:r>
            <w:r w:rsidRPr="0036420F">
              <w:rPr>
                <w:rFonts w:ascii="Futura Bk Book" w:eastAsia="Times New Roman" w:hAnsi="Futura Bk Book" w:cs="Calibri"/>
                <w:b/>
                <w:sz w:val="20"/>
                <w:szCs w:val="20"/>
              </w:rPr>
              <w:t>hour</w:t>
            </w:r>
          </w:p>
        </w:tc>
        <w:tc>
          <w:tcPr>
            <w:tcW w:w="3553" w:type="dxa"/>
            <w:vAlign w:val="center"/>
          </w:tcPr>
          <w:p w14:paraId="0E4BD516"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60mg/</w:t>
            </w:r>
            <w:r w:rsidRPr="0036420F">
              <w:rPr>
                <w:rFonts w:ascii="Futura Bk Book" w:eastAsia="Times New Roman" w:hAnsi="Futura Bk Book" w:cs="Calibri"/>
                <w:b/>
                <w:sz w:val="20"/>
                <w:szCs w:val="20"/>
              </w:rPr>
              <w:t>24 hours</w:t>
            </w:r>
          </w:p>
        </w:tc>
        <w:tc>
          <w:tcPr>
            <w:tcW w:w="3553" w:type="dxa"/>
            <w:vAlign w:val="center"/>
          </w:tcPr>
          <w:p w14:paraId="0E4BD517"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 xml:space="preserve">10mg/ </w:t>
            </w:r>
            <w:r w:rsidRPr="0036420F">
              <w:rPr>
                <w:rFonts w:ascii="Futura Bk Book" w:eastAsia="Times New Roman" w:hAnsi="Futura Bk Book" w:cs="Calibri"/>
                <w:b/>
                <w:sz w:val="20"/>
                <w:szCs w:val="20"/>
              </w:rPr>
              <w:t>24 hours</w:t>
            </w:r>
          </w:p>
        </w:tc>
      </w:tr>
      <w:tr w:rsidR="0036420F" w:rsidRPr="0036420F" w14:paraId="0E4BD51D" w14:textId="77777777" w:rsidTr="0036420F">
        <w:trPr>
          <w:trHeight w:hRule="exact" w:val="340"/>
          <w:jc w:val="center"/>
        </w:trPr>
        <w:tc>
          <w:tcPr>
            <w:tcW w:w="3672" w:type="dxa"/>
            <w:vAlign w:val="center"/>
          </w:tcPr>
          <w:p w14:paraId="0E4BD519" w14:textId="77777777" w:rsidR="0036420F" w:rsidRPr="0036420F" w:rsidRDefault="0036420F" w:rsidP="0036420F">
            <w:pPr>
              <w:jc w:val="center"/>
              <w:rPr>
                <w:rFonts w:ascii="Futura Bk Book" w:eastAsia="Times New Roman" w:hAnsi="Futura Bk Book" w:cs="Calibri"/>
                <w:sz w:val="20"/>
                <w:szCs w:val="20"/>
              </w:rPr>
            </w:pPr>
            <w:proofErr w:type="spellStart"/>
            <w:r w:rsidRPr="0036420F">
              <w:rPr>
                <w:rFonts w:ascii="Futura Bk Book" w:eastAsia="Times New Roman" w:hAnsi="Futura Bk Book" w:cs="Calibri"/>
                <w:sz w:val="20"/>
                <w:szCs w:val="20"/>
              </w:rPr>
              <w:t>BuTrans</w:t>
            </w:r>
            <w:proofErr w:type="spellEnd"/>
            <w:r w:rsidRPr="0036420F">
              <w:rPr>
                <w:rFonts w:ascii="Futura Bk Book" w:eastAsia="Times New Roman" w:hAnsi="Futura Bk Book" w:cs="Calibri"/>
                <w:sz w:val="20"/>
                <w:szCs w:val="20"/>
              </w:rPr>
              <w:t xml:space="preserve"> 10</w:t>
            </w:r>
          </w:p>
        </w:tc>
        <w:tc>
          <w:tcPr>
            <w:tcW w:w="3553" w:type="dxa"/>
            <w:vAlign w:val="center"/>
          </w:tcPr>
          <w:p w14:paraId="0E4BD51A"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10 micrograms/</w:t>
            </w:r>
            <w:r w:rsidRPr="0036420F">
              <w:rPr>
                <w:rFonts w:ascii="Futura Bk Book" w:eastAsia="Times New Roman" w:hAnsi="Futura Bk Book" w:cs="Calibri"/>
                <w:b/>
                <w:sz w:val="20"/>
                <w:szCs w:val="20"/>
              </w:rPr>
              <w:t>hour</w:t>
            </w:r>
          </w:p>
        </w:tc>
        <w:tc>
          <w:tcPr>
            <w:tcW w:w="3553" w:type="dxa"/>
            <w:vAlign w:val="center"/>
          </w:tcPr>
          <w:p w14:paraId="0E4BD51B"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120mg/</w:t>
            </w:r>
            <w:r w:rsidRPr="0036420F">
              <w:rPr>
                <w:rFonts w:ascii="Futura Bk Book" w:eastAsia="Times New Roman" w:hAnsi="Futura Bk Book" w:cs="Calibri"/>
                <w:b/>
                <w:sz w:val="20"/>
                <w:szCs w:val="20"/>
              </w:rPr>
              <w:t>24 hours</w:t>
            </w:r>
          </w:p>
        </w:tc>
        <w:tc>
          <w:tcPr>
            <w:tcW w:w="3553" w:type="dxa"/>
            <w:vAlign w:val="center"/>
          </w:tcPr>
          <w:p w14:paraId="0E4BD51C"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 xml:space="preserve">20mg/ </w:t>
            </w:r>
            <w:r w:rsidRPr="0036420F">
              <w:rPr>
                <w:rFonts w:ascii="Futura Bk Book" w:eastAsia="Times New Roman" w:hAnsi="Futura Bk Book" w:cs="Calibri"/>
                <w:b/>
                <w:sz w:val="20"/>
                <w:szCs w:val="20"/>
              </w:rPr>
              <w:t>24 hours</w:t>
            </w:r>
          </w:p>
        </w:tc>
      </w:tr>
      <w:tr w:rsidR="0036420F" w:rsidRPr="0036420F" w14:paraId="0E4BD522" w14:textId="77777777" w:rsidTr="0036420F">
        <w:trPr>
          <w:trHeight w:hRule="exact" w:val="340"/>
          <w:jc w:val="center"/>
        </w:trPr>
        <w:tc>
          <w:tcPr>
            <w:tcW w:w="3672" w:type="dxa"/>
            <w:vAlign w:val="center"/>
          </w:tcPr>
          <w:p w14:paraId="0E4BD51E" w14:textId="77777777" w:rsidR="0036420F" w:rsidRPr="0036420F" w:rsidRDefault="0036420F" w:rsidP="0036420F">
            <w:pPr>
              <w:jc w:val="center"/>
              <w:rPr>
                <w:rFonts w:ascii="Futura Bk Book" w:eastAsia="Times New Roman" w:hAnsi="Futura Bk Book" w:cs="Calibri"/>
                <w:sz w:val="20"/>
                <w:szCs w:val="20"/>
              </w:rPr>
            </w:pPr>
            <w:proofErr w:type="spellStart"/>
            <w:r w:rsidRPr="0036420F">
              <w:rPr>
                <w:rFonts w:ascii="Futura Bk Book" w:eastAsia="Times New Roman" w:hAnsi="Futura Bk Book" w:cs="Calibri"/>
                <w:sz w:val="20"/>
                <w:szCs w:val="20"/>
              </w:rPr>
              <w:t>BuTrans</w:t>
            </w:r>
            <w:proofErr w:type="spellEnd"/>
            <w:r w:rsidRPr="0036420F">
              <w:rPr>
                <w:rFonts w:ascii="Futura Bk Book" w:eastAsia="Times New Roman" w:hAnsi="Futura Bk Book" w:cs="Calibri"/>
                <w:sz w:val="20"/>
                <w:szCs w:val="20"/>
              </w:rPr>
              <w:t xml:space="preserve"> 20</w:t>
            </w:r>
          </w:p>
        </w:tc>
        <w:tc>
          <w:tcPr>
            <w:tcW w:w="3553" w:type="dxa"/>
            <w:vAlign w:val="center"/>
          </w:tcPr>
          <w:p w14:paraId="0E4BD51F"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20 micrograms/</w:t>
            </w:r>
            <w:r w:rsidRPr="0036420F">
              <w:rPr>
                <w:rFonts w:ascii="Futura Bk Book" w:eastAsia="Times New Roman" w:hAnsi="Futura Bk Book" w:cs="Calibri"/>
                <w:b/>
                <w:sz w:val="20"/>
                <w:szCs w:val="20"/>
              </w:rPr>
              <w:t>hour</w:t>
            </w:r>
          </w:p>
        </w:tc>
        <w:tc>
          <w:tcPr>
            <w:tcW w:w="3553" w:type="dxa"/>
            <w:vAlign w:val="center"/>
          </w:tcPr>
          <w:p w14:paraId="0E4BD520"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 xml:space="preserve">240mg/ </w:t>
            </w:r>
            <w:r w:rsidRPr="0036420F">
              <w:rPr>
                <w:rFonts w:ascii="Futura Bk Book" w:eastAsia="Times New Roman" w:hAnsi="Futura Bk Book" w:cs="Calibri"/>
                <w:b/>
                <w:sz w:val="20"/>
                <w:szCs w:val="20"/>
              </w:rPr>
              <w:t>24 hours</w:t>
            </w:r>
          </w:p>
        </w:tc>
        <w:tc>
          <w:tcPr>
            <w:tcW w:w="3553" w:type="dxa"/>
            <w:vAlign w:val="center"/>
          </w:tcPr>
          <w:p w14:paraId="0E4BD521" w14:textId="77777777" w:rsidR="0036420F" w:rsidRPr="0036420F" w:rsidRDefault="0036420F" w:rsidP="0036420F">
            <w:pPr>
              <w:jc w:val="center"/>
              <w:rPr>
                <w:rFonts w:ascii="Futura Bk Book" w:eastAsia="Times New Roman" w:hAnsi="Futura Bk Book" w:cs="Calibri"/>
                <w:sz w:val="20"/>
                <w:szCs w:val="20"/>
              </w:rPr>
            </w:pPr>
            <w:r w:rsidRPr="0036420F">
              <w:rPr>
                <w:rFonts w:ascii="Futura Bk Book" w:eastAsia="Times New Roman" w:hAnsi="Futura Bk Book" w:cs="Calibri"/>
                <w:sz w:val="20"/>
                <w:szCs w:val="20"/>
              </w:rPr>
              <w:t xml:space="preserve">40mg/ </w:t>
            </w:r>
            <w:r w:rsidRPr="0036420F">
              <w:rPr>
                <w:rFonts w:ascii="Futura Bk Book" w:eastAsia="Times New Roman" w:hAnsi="Futura Bk Book" w:cs="Calibri"/>
                <w:b/>
                <w:sz w:val="20"/>
                <w:szCs w:val="20"/>
              </w:rPr>
              <w:t>24 hours</w:t>
            </w:r>
          </w:p>
        </w:tc>
      </w:tr>
    </w:tbl>
    <w:p w14:paraId="0E4BD523" w14:textId="77777777" w:rsidR="0036420F" w:rsidRPr="0036420F" w:rsidRDefault="0036420F" w:rsidP="0036420F">
      <w:pPr>
        <w:rPr>
          <w:rFonts w:ascii="Arial" w:eastAsia="Times New Roman" w:hAnsi="Arial" w:cs="Arial"/>
        </w:rPr>
      </w:pPr>
    </w:p>
    <w:p w14:paraId="0E4BD524" w14:textId="77777777" w:rsidR="00690DF7" w:rsidRDefault="008702DC">
      <w:pPr>
        <w:rPr>
          <w:sz w:val="24"/>
          <w:szCs w:val="24"/>
        </w:rPr>
      </w:pPr>
      <w:r>
        <w:rPr>
          <w:rFonts w:eastAsia="Times New Roman" w:cs="Times New Roman"/>
          <w:noProof/>
          <w:lang w:eastAsia="en-GB"/>
        </w:rPr>
        <w:pict w14:anchorId="0E4BD52B">
          <v:shape id="Text Box 16" o:spid="_x0000_s1031" type="#_x0000_t202" style="position:absolute;margin-left:0;margin-top:109pt;width:796.5pt;height:38.6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" filled="f" stroked="f">
            <v:path arrowok="t"/>
            <v:textbox>
              <w:txbxContent>
                <w:p w14:paraId="0E4BD54A" w14:textId="77777777" w:rsidR="00D1615C" w:rsidRPr="000B7697" w:rsidRDefault="00D1615C" w:rsidP="0036420F">
                  <w:pPr>
                    <w:rPr>
                      <w:rFonts w:ascii="Futura Bk Book" w:hAnsi="Futura Bk Book"/>
                      <w:b/>
                      <w:i/>
                      <w:sz w:val="15"/>
                      <w:szCs w:val="15"/>
                    </w:rPr>
                  </w:pPr>
                  <w:r w:rsidRPr="00B25484">
                    <w:rPr>
                      <w:rFonts w:ascii="Futura Bk Book" w:hAnsi="Futura Bk Book"/>
                      <w:i/>
                      <w:sz w:val="15"/>
                      <w:szCs w:val="15"/>
                    </w:rPr>
                    <w:t>Guidance for anticipatory prescribing guidance. Authors: B Medlock (GP partner), J Gibbins, C Campbell, R Newman, K Scott, M Huddart, D Stevens (Consultants in Palliative Medicine, Cornwall Hospice Care).</w:t>
                  </w:r>
                  <w:r w:rsidRPr="00113404">
                    <w:rPr>
                      <w:rFonts w:ascii="Futura Bk Book" w:hAnsi="Futura Bk Book"/>
                      <w:b/>
                      <w:i/>
                      <w:sz w:val="15"/>
                      <w:szCs w:val="15"/>
                    </w:rPr>
                    <w:t>V7</w:t>
                  </w:r>
                  <w:r w:rsidRPr="00B25484">
                    <w:rPr>
                      <w:rFonts w:ascii="Futura Bk Book" w:hAnsi="Futura Bk Book"/>
                      <w:i/>
                      <w:sz w:val="15"/>
                      <w:szCs w:val="15"/>
                    </w:rPr>
                    <w:t>. Due for review April 2021</w:t>
                  </w:r>
                  <w:r>
                    <w:rPr>
                      <w:rFonts w:ascii="Futura Bk Book" w:hAnsi="Futura Bk Book"/>
                      <w:i/>
                      <w:sz w:val="15"/>
                      <w:szCs w:val="15"/>
                    </w:rPr>
                    <w:t xml:space="preserve"> </w:t>
                  </w:r>
                  <w:r>
                    <w:rPr>
                      <w:rFonts w:ascii="Futura Bk Book" w:hAnsi="Futura Bk Book"/>
                      <w:b/>
                      <w:i/>
                      <w:sz w:val="15"/>
                      <w:szCs w:val="15"/>
                    </w:rPr>
                    <w:t>CHA 3602</w:t>
                  </w:r>
                </w:p>
              </w:txbxContent>
            </v:textbox>
            <w10:wrap anchorx="margin"/>
          </v:shape>
        </w:pict>
      </w:r>
    </w:p>
    <w:sectPr w:rsidR="00690DF7" w:rsidSect="001124DD">
      <w:headerReference w:type="default" r:id="rId11"/>
      <w:footerReference w:type="default" r:id="rId12"/>
      <w:pgSz w:w="16838" w:h="11906" w:orient="landscape"/>
      <w:pgMar w:top="720" w:right="720" w:bottom="720" w:left="720" w:header="284" w:footer="4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933A3" w14:textId="77777777" w:rsidR="008702DC" w:rsidRDefault="008702DC" w:rsidP="007E19E7">
      <w:pPr>
        <w:spacing w:after="0" w:line="240" w:lineRule="auto"/>
      </w:pPr>
      <w:r>
        <w:separator/>
      </w:r>
    </w:p>
  </w:endnote>
  <w:endnote w:type="continuationSeparator" w:id="0">
    <w:p w14:paraId="11E5CF22" w14:textId="77777777" w:rsidR="008702DC" w:rsidRDefault="008702DC" w:rsidP="007E1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Futura Bk Book">
    <w:altName w:val="Segoe UI"/>
    <w:charset w:val="00"/>
    <w:family w:val="auto"/>
    <w:pitch w:val="variable"/>
    <w:sig w:usb0="00000001"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3094508"/>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669238322"/>
          <w:docPartObj>
            <w:docPartGallery w:val="Page Numbers (Top of Page)"/>
            <w:docPartUnique/>
          </w:docPartObj>
        </w:sdtPr>
        <w:sdtEndPr/>
        <w:sdtContent>
          <w:p w14:paraId="0E4BD534" w14:textId="77777777" w:rsidR="001124DD" w:rsidRPr="001124DD" w:rsidRDefault="001124DD" w:rsidP="001124DD">
            <w:pPr>
              <w:pStyle w:val="Footer"/>
              <w:jc w:val="center"/>
              <w:rPr>
                <w:rFonts w:ascii="Arial" w:hAnsi="Arial" w:cs="Arial"/>
                <w:sz w:val="20"/>
                <w:szCs w:val="20"/>
              </w:rPr>
            </w:pPr>
            <w:r w:rsidRPr="001124DD">
              <w:rPr>
                <w:rFonts w:ascii="Arial" w:hAnsi="Arial" w:cs="Arial"/>
                <w:sz w:val="20"/>
                <w:szCs w:val="20"/>
              </w:rPr>
              <w:t xml:space="preserve">Page </w:t>
            </w:r>
            <w:r w:rsidR="00B920E0" w:rsidRPr="001124DD">
              <w:rPr>
                <w:rFonts w:ascii="Arial" w:hAnsi="Arial" w:cs="Arial"/>
                <w:b/>
                <w:bCs/>
                <w:sz w:val="20"/>
                <w:szCs w:val="20"/>
              </w:rPr>
              <w:fldChar w:fldCharType="begin"/>
            </w:r>
            <w:r w:rsidRPr="001124DD">
              <w:rPr>
                <w:rFonts w:ascii="Arial" w:hAnsi="Arial" w:cs="Arial"/>
                <w:b/>
                <w:bCs/>
                <w:sz w:val="20"/>
                <w:szCs w:val="20"/>
              </w:rPr>
              <w:instrText xml:space="preserve"> PAGE </w:instrText>
            </w:r>
            <w:r w:rsidR="00B920E0" w:rsidRPr="001124DD">
              <w:rPr>
                <w:rFonts w:ascii="Arial" w:hAnsi="Arial" w:cs="Arial"/>
                <w:b/>
                <w:bCs/>
                <w:sz w:val="20"/>
                <w:szCs w:val="20"/>
              </w:rPr>
              <w:fldChar w:fldCharType="separate"/>
            </w:r>
            <w:r w:rsidR="002E5D0E">
              <w:rPr>
                <w:rFonts w:ascii="Arial" w:hAnsi="Arial" w:cs="Arial"/>
                <w:b/>
                <w:bCs/>
                <w:noProof/>
                <w:sz w:val="20"/>
                <w:szCs w:val="20"/>
              </w:rPr>
              <w:t>7</w:t>
            </w:r>
            <w:r w:rsidR="00B920E0" w:rsidRPr="001124DD">
              <w:rPr>
                <w:rFonts w:ascii="Arial" w:hAnsi="Arial" w:cs="Arial"/>
                <w:b/>
                <w:bCs/>
                <w:sz w:val="20"/>
                <w:szCs w:val="20"/>
              </w:rPr>
              <w:fldChar w:fldCharType="end"/>
            </w:r>
            <w:r w:rsidRPr="001124DD">
              <w:rPr>
                <w:rFonts w:ascii="Arial" w:hAnsi="Arial" w:cs="Arial"/>
                <w:sz w:val="20"/>
                <w:szCs w:val="20"/>
              </w:rPr>
              <w:t xml:space="preserve"> of </w:t>
            </w:r>
            <w:r w:rsidR="00B920E0" w:rsidRPr="001124DD">
              <w:rPr>
                <w:rFonts w:ascii="Arial" w:hAnsi="Arial" w:cs="Arial"/>
                <w:b/>
                <w:bCs/>
                <w:sz w:val="20"/>
                <w:szCs w:val="20"/>
              </w:rPr>
              <w:fldChar w:fldCharType="begin"/>
            </w:r>
            <w:r w:rsidRPr="001124DD">
              <w:rPr>
                <w:rFonts w:ascii="Arial" w:hAnsi="Arial" w:cs="Arial"/>
                <w:b/>
                <w:bCs/>
                <w:sz w:val="20"/>
                <w:szCs w:val="20"/>
              </w:rPr>
              <w:instrText xml:space="preserve"> NUMPAGES  </w:instrText>
            </w:r>
            <w:r w:rsidR="00B920E0" w:rsidRPr="001124DD">
              <w:rPr>
                <w:rFonts w:ascii="Arial" w:hAnsi="Arial" w:cs="Arial"/>
                <w:b/>
                <w:bCs/>
                <w:sz w:val="20"/>
                <w:szCs w:val="20"/>
              </w:rPr>
              <w:fldChar w:fldCharType="separate"/>
            </w:r>
            <w:r w:rsidR="002E5D0E">
              <w:rPr>
                <w:rFonts w:ascii="Arial" w:hAnsi="Arial" w:cs="Arial"/>
                <w:b/>
                <w:bCs/>
                <w:noProof/>
                <w:sz w:val="20"/>
                <w:szCs w:val="20"/>
              </w:rPr>
              <w:t>7</w:t>
            </w:r>
            <w:r w:rsidR="00B920E0" w:rsidRPr="001124DD">
              <w:rPr>
                <w:rFonts w:ascii="Arial" w:hAnsi="Arial" w:cs="Arial"/>
                <w:b/>
                <w:bCs/>
                <w:sz w:val="20"/>
                <w:szCs w:val="20"/>
              </w:rPr>
              <w:fldChar w:fldCharType="end"/>
            </w:r>
          </w:p>
        </w:sdtContent>
      </w:sdt>
    </w:sdtContent>
  </w:sdt>
  <w:p w14:paraId="0E4BD535" w14:textId="77777777" w:rsidR="001124DD" w:rsidRDefault="001124DD" w:rsidP="001124DD">
    <w:pPr>
      <w:pStyle w:val="Footer"/>
      <w:tabs>
        <w:tab w:val="clear" w:pos="4513"/>
        <w:tab w:val="clear" w:pos="9026"/>
        <w:tab w:val="center" w:pos="3119"/>
        <w:tab w:val="right" w:pos="6804"/>
      </w:tabs>
      <w:jc w:val="center"/>
      <w:rPr>
        <w:rFonts w:ascii="Arial" w:hAnsi="Arial" w:cs="Arial"/>
        <w:sz w:val="20"/>
        <w:szCs w:val="20"/>
      </w:rPr>
    </w:pPr>
  </w:p>
  <w:p w14:paraId="0E4BD536" w14:textId="3951A242" w:rsidR="001124DD" w:rsidRPr="001124DD" w:rsidRDefault="001124DD" w:rsidP="001124DD">
    <w:pPr>
      <w:pStyle w:val="Footer"/>
      <w:tabs>
        <w:tab w:val="clear" w:pos="4513"/>
        <w:tab w:val="clear" w:pos="9026"/>
        <w:tab w:val="center" w:pos="3119"/>
        <w:tab w:val="right" w:pos="6804"/>
      </w:tabs>
      <w:jc w:val="center"/>
      <w:rPr>
        <w:rFonts w:ascii="Arial" w:hAnsi="Arial" w:cs="Arial"/>
        <w:sz w:val="20"/>
        <w:szCs w:val="20"/>
      </w:rPr>
    </w:pPr>
    <w:r w:rsidRPr="001124DD">
      <w:rPr>
        <w:rFonts w:ascii="Arial" w:hAnsi="Arial" w:cs="Arial"/>
        <w:sz w:val="20"/>
        <w:szCs w:val="20"/>
      </w:rPr>
      <w:t>Author/owner: NHS Kernow CCG</w:t>
    </w:r>
    <w:r w:rsidRPr="001124DD">
      <w:rPr>
        <w:rFonts w:ascii="Arial" w:hAnsi="Arial" w:cs="Arial"/>
        <w:sz w:val="20"/>
        <w:szCs w:val="20"/>
      </w:rPr>
      <w:tab/>
    </w:r>
    <w:r w:rsidRPr="001124DD">
      <w:rPr>
        <w:rFonts w:ascii="Arial" w:hAnsi="Arial" w:cs="Arial"/>
        <w:sz w:val="20"/>
        <w:szCs w:val="20"/>
      </w:rPr>
      <w:tab/>
      <w:t xml:space="preserve">Version </w:t>
    </w:r>
    <w:r w:rsidR="0091723C">
      <w:rPr>
        <w:rFonts w:ascii="Arial" w:hAnsi="Arial" w:cs="Arial"/>
        <w:sz w:val="20"/>
        <w:szCs w:val="20"/>
      </w:rPr>
      <w:t>3</w:t>
    </w:r>
    <w:r w:rsidRPr="001124DD">
      <w:rPr>
        <w:rFonts w:ascii="Arial" w:hAnsi="Arial" w:cs="Arial"/>
        <w:sz w:val="20"/>
        <w:szCs w:val="20"/>
      </w:rPr>
      <w:t>.0</w:t>
    </w:r>
    <w:r w:rsidRPr="001124DD">
      <w:rPr>
        <w:rFonts w:ascii="Arial" w:hAnsi="Arial" w:cs="Arial"/>
        <w:sz w:val="20"/>
        <w:szCs w:val="20"/>
      </w:rPr>
      <w:tab/>
    </w:r>
    <w:r w:rsidRPr="001124DD">
      <w:rPr>
        <w:rFonts w:ascii="Arial" w:hAnsi="Arial" w:cs="Arial"/>
        <w:sz w:val="20"/>
        <w:szCs w:val="20"/>
      </w:rPr>
      <w:tab/>
    </w:r>
    <w:r w:rsidRPr="001124DD">
      <w:rPr>
        <w:rFonts w:ascii="Arial" w:hAnsi="Arial" w:cs="Arial"/>
        <w:sz w:val="20"/>
        <w:szCs w:val="20"/>
      </w:rPr>
      <w:tab/>
      <w:t>Date for review: April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01802" w14:textId="77777777" w:rsidR="008702DC" w:rsidRDefault="008702DC" w:rsidP="007E19E7">
      <w:pPr>
        <w:spacing w:after="0" w:line="240" w:lineRule="auto"/>
      </w:pPr>
      <w:r>
        <w:separator/>
      </w:r>
    </w:p>
  </w:footnote>
  <w:footnote w:type="continuationSeparator" w:id="0">
    <w:p w14:paraId="0073B849" w14:textId="77777777" w:rsidR="008702DC" w:rsidRDefault="008702DC" w:rsidP="007E1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BD531" w14:textId="77777777" w:rsidR="00D1615C" w:rsidRDefault="001124DD" w:rsidP="001124DD">
    <w:pPr>
      <w:pStyle w:val="Header"/>
      <w:jc w:val="center"/>
    </w:pPr>
    <w:r>
      <w:rPr>
        <w:noProof/>
        <w:lang w:eastAsia="en-GB"/>
      </w:rPr>
      <w:drawing>
        <wp:inline distT="0" distB="0" distL="0" distR="0" wp14:anchorId="0E4BD539" wp14:editId="0E4BD53A">
          <wp:extent cx="2334260" cy="542925"/>
          <wp:effectExtent l="0" t="0" r="8890" b="9525"/>
          <wp:docPr id="22" name="Picture 22" descr="cid:image001.jpg@01D57383.9B4DE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jpg@01D57383.9B4DE0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37049" cy="543574"/>
                  </a:xfrm>
                  <a:prstGeom prst="rect">
                    <a:avLst/>
                  </a:prstGeom>
                  <a:noFill/>
                  <a:ln>
                    <a:noFill/>
                  </a:ln>
                </pic:spPr>
              </pic:pic>
            </a:graphicData>
          </a:graphic>
        </wp:inline>
      </w:drawing>
    </w:r>
    <w:r w:rsidRPr="002B194A">
      <w:rPr>
        <w:rFonts w:ascii="Arial" w:eastAsia="MS Mincho" w:hAnsi="Arial" w:cs="Arial"/>
        <w:szCs w:val="24"/>
        <w:lang w:val="en-US"/>
      </w:rPr>
      <w:object w:dxaOrig="9675" w:dyaOrig="4418" w14:anchorId="0E4BD5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49.5pt">
          <v:imagedata r:id="rId3" o:title=""/>
        </v:shape>
        <o:OLEObject Type="Embed" ProgID="MSPhotoEd.3" ShapeID="_x0000_i1025" DrawAspect="Content" ObjectID="_1669717098" r:id="rId4"/>
      </w:object>
    </w:r>
    <w:r>
      <w:rPr>
        <w:noProof/>
        <w:lang w:eastAsia="en-GB"/>
      </w:rPr>
      <w:drawing>
        <wp:inline distT="0" distB="0" distL="0" distR="0" wp14:anchorId="0E4BD53C" wp14:editId="0E4BD53D">
          <wp:extent cx="3181350" cy="741452"/>
          <wp:effectExtent l="0" t="0" r="0" b="1905"/>
          <wp:docPr id="289" name="Picture 289" descr="Description: CHA17_Kathy_Byrne_Mr_Jim_McKenn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HA17_Kathy_Byrne_Mr_Jim_McKenna_HEADER"/>
                  <pic:cNvPicPr>
                    <a:picLocks noChangeAspect="1" noChangeArrowheads="1"/>
                  </pic:cNvPicPr>
                </pic:nvPicPr>
                <pic:blipFill>
                  <a:blip r:embed="rId5">
                    <a:extLst>
                      <a:ext uri="{28A0092B-C50C-407E-A947-70E740481C1C}">
                        <a14:useLocalDpi xmlns:a14="http://schemas.microsoft.com/office/drawing/2010/main" val="0"/>
                      </a:ext>
                    </a:extLst>
                  </a:blip>
                  <a:srcRect l="2612" t="17026" r="5338" b="13445"/>
                  <a:stretch>
                    <a:fillRect/>
                  </a:stretch>
                </pic:blipFill>
                <pic:spPr bwMode="auto">
                  <a:xfrm>
                    <a:off x="0" y="0"/>
                    <a:ext cx="3181350" cy="741452"/>
                  </a:xfrm>
                  <a:prstGeom prst="rect">
                    <a:avLst/>
                  </a:prstGeom>
                  <a:noFill/>
                  <a:ln>
                    <a:noFill/>
                  </a:ln>
                </pic:spPr>
              </pic:pic>
            </a:graphicData>
          </a:graphic>
        </wp:inline>
      </w:drawing>
    </w:r>
  </w:p>
  <w:p w14:paraId="0E4BD532" w14:textId="77777777" w:rsidR="00D1615C" w:rsidRDefault="00D16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134FE"/>
    <w:multiLevelType w:val="hybridMultilevel"/>
    <w:tmpl w:val="522828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D42E54"/>
    <w:multiLevelType w:val="multilevel"/>
    <w:tmpl w:val="EF5E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1039BA"/>
    <w:multiLevelType w:val="hybridMultilevel"/>
    <w:tmpl w:val="90163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nsolas" w:hAnsi="Consola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nsolas" w:hAnsi="Consola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nsolas" w:hAnsi="Consolas"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E23BC"/>
    <w:multiLevelType w:val="hybridMultilevel"/>
    <w:tmpl w:val="E4504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B5FA5"/>
    <w:multiLevelType w:val="hybridMultilevel"/>
    <w:tmpl w:val="282A3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FC0F5D"/>
    <w:multiLevelType w:val="hybridMultilevel"/>
    <w:tmpl w:val="396AD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9C2BEC"/>
    <w:multiLevelType w:val="hybridMultilevel"/>
    <w:tmpl w:val="82B87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0903C26"/>
    <w:multiLevelType w:val="hybridMultilevel"/>
    <w:tmpl w:val="3C3E6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C001DE"/>
    <w:multiLevelType w:val="hybridMultilevel"/>
    <w:tmpl w:val="AF7A8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8B3DB9"/>
    <w:multiLevelType w:val="hybridMultilevel"/>
    <w:tmpl w:val="391A1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F53E1C"/>
    <w:multiLevelType w:val="multilevel"/>
    <w:tmpl w:val="EF86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376530"/>
    <w:multiLevelType w:val="hybridMultilevel"/>
    <w:tmpl w:val="6E5A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4E4253"/>
    <w:multiLevelType w:val="hybridMultilevel"/>
    <w:tmpl w:val="2ADA4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nsolas" w:hAnsi="Consola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nsolas" w:hAnsi="Consola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nsolas" w:hAnsi="Consolas"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8891272"/>
    <w:multiLevelType w:val="hybridMultilevel"/>
    <w:tmpl w:val="96EEB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nsolas" w:hAnsi="Consola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nsolas" w:hAnsi="Consola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nsolas" w:hAnsi="Consolas"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1A02C4"/>
    <w:multiLevelType w:val="multilevel"/>
    <w:tmpl w:val="6D5C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num>
  <w:num w:numId="3">
    <w:abstractNumId w:val="10"/>
  </w:num>
  <w:num w:numId="4">
    <w:abstractNumId w:val="0"/>
  </w:num>
  <w:num w:numId="5">
    <w:abstractNumId w:val="6"/>
  </w:num>
  <w:num w:numId="6">
    <w:abstractNumId w:val="9"/>
  </w:num>
  <w:num w:numId="7">
    <w:abstractNumId w:val="13"/>
  </w:num>
  <w:num w:numId="8">
    <w:abstractNumId w:val="5"/>
  </w:num>
  <w:num w:numId="9">
    <w:abstractNumId w:val="2"/>
  </w:num>
  <w:num w:numId="10">
    <w:abstractNumId w:val="12"/>
  </w:num>
  <w:num w:numId="11">
    <w:abstractNumId w:val="11"/>
  </w:num>
  <w:num w:numId="12">
    <w:abstractNumId w:val="4"/>
  </w:num>
  <w:num w:numId="13">
    <w:abstractNumId w:val="8"/>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DF7"/>
    <w:rsid w:val="00092C66"/>
    <w:rsid w:val="000A3DF1"/>
    <w:rsid w:val="000B0897"/>
    <w:rsid w:val="000E2A24"/>
    <w:rsid w:val="001124DD"/>
    <w:rsid w:val="001504EF"/>
    <w:rsid w:val="001955A8"/>
    <w:rsid w:val="00214D77"/>
    <w:rsid w:val="00232EB1"/>
    <w:rsid w:val="00253C97"/>
    <w:rsid w:val="00255D99"/>
    <w:rsid w:val="00256044"/>
    <w:rsid w:val="0028149A"/>
    <w:rsid w:val="00294E39"/>
    <w:rsid w:val="00295757"/>
    <w:rsid w:val="002E5D0E"/>
    <w:rsid w:val="00356E9E"/>
    <w:rsid w:val="0036420F"/>
    <w:rsid w:val="003A7BA4"/>
    <w:rsid w:val="003E3533"/>
    <w:rsid w:val="004123C2"/>
    <w:rsid w:val="004A3F37"/>
    <w:rsid w:val="004B02DA"/>
    <w:rsid w:val="004C11C7"/>
    <w:rsid w:val="004E3724"/>
    <w:rsid w:val="00517599"/>
    <w:rsid w:val="0053128D"/>
    <w:rsid w:val="00534A97"/>
    <w:rsid w:val="005357FB"/>
    <w:rsid w:val="005E0583"/>
    <w:rsid w:val="005E2CD6"/>
    <w:rsid w:val="00612800"/>
    <w:rsid w:val="00614695"/>
    <w:rsid w:val="0066431A"/>
    <w:rsid w:val="00666CCC"/>
    <w:rsid w:val="0066702E"/>
    <w:rsid w:val="00690DF7"/>
    <w:rsid w:val="00706496"/>
    <w:rsid w:val="007953FF"/>
    <w:rsid w:val="007A371A"/>
    <w:rsid w:val="007E19E7"/>
    <w:rsid w:val="00846067"/>
    <w:rsid w:val="008702DC"/>
    <w:rsid w:val="0088035B"/>
    <w:rsid w:val="008829FA"/>
    <w:rsid w:val="00886FC7"/>
    <w:rsid w:val="008A5AB8"/>
    <w:rsid w:val="008A7DB9"/>
    <w:rsid w:val="008B6799"/>
    <w:rsid w:val="009134B7"/>
    <w:rsid w:val="009158AD"/>
    <w:rsid w:val="0091704E"/>
    <w:rsid w:val="0091723C"/>
    <w:rsid w:val="009626C5"/>
    <w:rsid w:val="00993E41"/>
    <w:rsid w:val="009C1953"/>
    <w:rsid w:val="009F7207"/>
    <w:rsid w:val="00A059EC"/>
    <w:rsid w:val="00A11042"/>
    <w:rsid w:val="00A17E56"/>
    <w:rsid w:val="00A312FC"/>
    <w:rsid w:val="00A31F5F"/>
    <w:rsid w:val="00A64B85"/>
    <w:rsid w:val="00A818B7"/>
    <w:rsid w:val="00A86BA5"/>
    <w:rsid w:val="00AB364C"/>
    <w:rsid w:val="00AF6D2B"/>
    <w:rsid w:val="00B12F59"/>
    <w:rsid w:val="00B920E0"/>
    <w:rsid w:val="00C00CA7"/>
    <w:rsid w:val="00C2460F"/>
    <w:rsid w:val="00C36F04"/>
    <w:rsid w:val="00C40668"/>
    <w:rsid w:val="00C60F95"/>
    <w:rsid w:val="00C664C0"/>
    <w:rsid w:val="00CD58AF"/>
    <w:rsid w:val="00CF46D9"/>
    <w:rsid w:val="00D1615C"/>
    <w:rsid w:val="00D70C68"/>
    <w:rsid w:val="00DA61B8"/>
    <w:rsid w:val="00DC1BBA"/>
    <w:rsid w:val="00E108FE"/>
    <w:rsid w:val="00E26A4E"/>
    <w:rsid w:val="00E46C77"/>
    <w:rsid w:val="00E91F7B"/>
    <w:rsid w:val="00EB375B"/>
    <w:rsid w:val="00EB6E1F"/>
    <w:rsid w:val="00EC09E5"/>
    <w:rsid w:val="00F16CDE"/>
    <w:rsid w:val="00F24FB2"/>
    <w:rsid w:val="00F25BFD"/>
    <w:rsid w:val="00F66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BD373"/>
  <w15:docId w15:val="{07515C64-0B01-4173-9036-0D341B2B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0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0D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94E39"/>
    <w:rPr>
      <w:color w:val="0000FF" w:themeColor="hyperlink"/>
      <w:u w:val="single"/>
    </w:rPr>
  </w:style>
  <w:style w:type="character" w:customStyle="1" w:styleId="UnresolvedMention1">
    <w:name w:val="Unresolved Mention1"/>
    <w:basedOn w:val="DefaultParagraphFont"/>
    <w:uiPriority w:val="99"/>
    <w:semiHidden/>
    <w:unhideWhenUsed/>
    <w:rsid w:val="00294E39"/>
    <w:rPr>
      <w:color w:val="605E5C"/>
      <w:shd w:val="clear" w:color="auto" w:fill="E1DFDD"/>
    </w:rPr>
  </w:style>
  <w:style w:type="paragraph" w:styleId="Header">
    <w:name w:val="header"/>
    <w:basedOn w:val="Normal"/>
    <w:link w:val="HeaderChar"/>
    <w:uiPriority w:val="99"/>
    <w:unhideWhenUsed/>
    <w:rsid w:val="007E19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9E7"/>
  </w:style>
  <w:style w:type="paragraph" w:styleId="Footer">
    <w:name w:val="footer"/>
    <w:basedOn w:val="Normal"/>
    <w:link w:val="FooterChar"/>
    <w:uiPriority w:val="99"/>
    <w:unhideWhenUsed/>
    <w:rsid w:val="007E19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9E7"/>
  </w:style>
  <w:style w:type="paragraph" w:styleId="ListParagraph">
    <w:name w:val="List Paragraph"/>
    <w:basedOn w:val="Normal"/>
    <w:uiPriority w:val="34"/>
    <w:qFormat/>
    <w:rsid w:val="009158AD"/>
    <w:pPr>
      <w:ind w:left="720"/>
      <w:contextualSpacing/>
    </w:pPr>
  </w:style>
  <w:style w:type="paragraph" w:styleId="NoSpacing">
    <w:name w:val="No Spacing"/>
    <w:uiPriority w:val="1"/>
    <w:qFormat/>
    <w:rsid w:val="0028149A"/>
    <w:p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3642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20F"/>
    <w:rPr>
      <w:rFonts w:ascii="Tahoma" w:hAnsi="Tahoma" w:cs="Tahoma"/>
      <w:sz w:val="16"/>
      <w:szCs w:val="16"/>
    </w:rPr>
  </w:style>
  <w:style w:type="character" w:styleId="CommentReference">
    <w:name w:val="annotation reference"/>
    <w:basedOn w:val="DefaultParagraphFont"/>
    <w:uiPriority w:val="99"/>
    <w:semiHidden/>
    <w:unhideWhenUsed/>
    <w:rsid w:val="005357FB"/>
    <w:rPr>
      <w:sz w:val="16"/>
      <w:szCs w:val="16"/>
    </w:rPr>
  </w:style>
  <w:style w:type="paragraph" w:styleId="CommentText">
    <w:name w:val="annotation text"/>
    <w:basedOn w:val="Normal"/>
    <w:link w:val="CommentTextChar"/>
    <w:uiPriority w:val="99"/>
    <w:semiHidden/>
    <w:unhideWhenUsed/>
    <w:rsid w:val="005357FB"/>
    <w:pPr>
      <w:spacing w:line="240" w:lineRule="auto"/>
    </w:pPr>
    <w:rPr>
      <w:sz w:val="20"/>
      <w:szCs w:val="20"/>
    </w:rPr>
  </w:style>
  <w:style w:type="character" w:customStyle="1" w:styleId="CommentTextChar">
    <w:name w:val="Comment Text Char"/>
    <w:basedOn w:val="DefaultParagraphFont"/>
    <w:link w:val="CommentText"/>
    <w:uiPriority w:val="99"/>
    <w:semiHidden/>
    <w:rsid w:val="005357FB"/>
    <w:rPr>
      <w:sz w:val="20"/>
      <w:szCs w:val="20"/>
    </w:rPr>
  </w:style>
  <w:style w:type="paragraph" w:styleId="CommentSubject">
    <w:name w:val="annotation subject"/>
    <w:basedOn w:val="CommentText"/>
    <w:next w:val="CommentText"/>
    <w:link w:val="CommentSubjectChar"/>
    <w:uiPriority w:val="99"/>
    <w:semiHidden/>
    <w:unhideWhenUsed/>
    <w:rsid w:val="005357FB"/>
    <w:rPr>
      <w:b/>
      <w:bCs/>
    </w:rPr>
  </w:style>
  <w:style w:type="character" w:customStyle="1" w:styleId="CommentSubjectChar">
    <w:name w:val="Comment Subject Char"/>
    <w:basedOn w:val="CommentTextChar"/>
    <w:link w:val="CommentSubject"/>
    <w:uiPriority w:val="99"/>
    <w:semiHidden/>
    <w:rsid w:val="005357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017558">
      <w:bodyDiv w:val="1"/>
      <w:marLeft w:val="0"/>
      <w:marRight w:val="0"/>
      <w:marTop w:val="0"/>
      <w:marBottom w:val="0"/>
      <w:divBdr>
        <w:top w:val="none" w:sz="0" w:space="0" w:color="auto"/>
        <w:left w:val="none" w:sz="0" w:space="0" w:color="auto"/>
        <w:bottom w:val="none" w:sz="0" w:space="0" w:color="auto"/>
        <w:right w:val="none" w:sz="0" w:space="0" w:color="auto"/>
      </w:divBdr>
    </w:div>
    <w:div w:id="577791479">
      <w:bodyDiv w:val="1"/>
      <w:marLeft w:val="0"/>
      <w:marRight w:val="0"/>
      <w:marTop w:val="0"/>
      <w:marBottom w:val="0"/>
      <w:divBdr>
        <w:top w:val="none" w:sz="0" w:space="0" w:color="auto"/>
        <w:left w:val="none" w:sz="0" w:space="0" w:color="auto"/>
        <w:bottom w:val="none" w:sz="0" w:space="0" w:color="auto"/>
        <w:right w:val="none" w:sz="0" w:space="0" w:color="auto"/>
      </w:divBdr>
    </w:div>
    <w:div w:id="1316765790">
      <w:bodyDiv w:val="1"/>
      <w:marLeft w:val="0"/>
      <w:marRight w:val="0"/>
      <w:marTop w:val="0"/>
      <w:marBottom w:val="0"/>
      <w:divBdr>
        <w:top w:val="none" w:sz="0" w:space="0" w:color="auto"/>
        <w:left w:val="none" w:sz="0" w:space="0" w:color="auto"/>
        <w:bottom w:val="none" w:sz="0" w:space="0" w:color="auto"/>
        <w:right w:val="none" w:sz="0" w:space="0" w:color="auto"/>
      </w:divBdr>
      <w:divsChild>
        <w:div w:id="1760101171">
          <w:marLeft w:val="0"/>
          <w:marRight w:val="0"/>
          <w:marTop w:val="0"/>
          <w:marBottom w:val="0"/>
          <w:divBdr>
            <w:top w:val="none" w:sz="0" w:space="0" w:color="auto"/>
            <w:left w:val="none" w:sz="0" w:space="0" w:color="auto"/>
            <w:bottom w:val="none" w:sz="0" w:space="0" w:color="auto"/>
            <w:right w:val="none" w:sz="0" w:space="0" w:color="auto"/>
          </w:divBdr>
          <w:divsChild>
            <w:div w:id="414547706">
              <w:marLeft w:val="0"/>
              <w:marRight w:val="0"/>
              <w:marTop w:val="0"/>
              <w:marBottom w:val="0"/>
              <w:divBdr>
                <w:top w:val="none" w:sz="0" w:space="0" w:color="auto"/>
                <w:left w:val="none" w:sz="0" w:space="0" w:color="auto"/>
                <w:bottom w:val="none" w:sz="0" w:space="0" w:color="auto"/>
                <w:right w:val="none" w:sz="0" w:space="0" w:color="auto"/>
              </w:divBdr>
              <w:divsChild>
                <w:div w:id="1694108046">
                  <w:marLeft w:val="0"/>
                  <w:marRight w:val="0"/>
                  <w:marTop w:val="0"/>
                  <w:marBottom w:val="0"/>
                  <w:divBdr>
                    <w:top w:val="none" w:sz="0" w:space="0" w:color="auto"/>
                    <w:left w:val="none" w:sz="0" w:space="0" w:color="auto"/>
                    <w:bottom w:val="none" w:sz="0" w:space="0" w:color="auto"/>
                    <w:right w:val="none" w:sz="0" w:space="0" w:color="auto"/>
                  </w:divBdr>
                  <w:divsChild>
                    <w:div w:id="1543981701">
                      <w:marLeft w:val="0"/>
                      <w:marRight w:val="0"/>
                      <w:marTop w:val="0"/>
                      <w:marBottom w:val="0"/>
                      <w:divBdr>
                        <w:top w:val="none" w:sz="0" w:space="0" w:color="auto"/>
                        <w:left w:val="none" w:sz="0" w:space="0" w:color="auto"/>
                        <w:bottom w:val="none" w:sz="0" w:space="0" w:color="auto"/>
                        <w:right w:val="none" w:sz="0" w:space="0" w:color="auto"/>
                      </w:divBdr>
                      <w:divsChild>
                        <w:div w:id="1025442995">
                          <w:marLeft w:val="0"/>
                          <w:marRight w:val="0"/>
                          <w:marTop w:val="0"/>
                          <w:marBottom w:val="0"/>
                          <w:divBdr>
                            <w:top w:val="none" w:sz="0" w:space="0" w:color="auto"/>
                            <w:left w:val="none" w:sz="0" w:space="0" w:color="auto"/>
                            <w:bottom w:val="none" w:sz="0" w:space="0" w:color="auto"/>
                            <w:right w:val="none" w:sz="0" w:space="0" w:color="auto"/>
                          </w:divBdr>
                          <w:divsChild>
                            <w:div w:id="1769692778">
                              <w:marLeft w:val="0"/>
                              <w:marRight w:val="0"/>
                              <w:marTop w:val="0"/>
                              <w:marBottom w:val="0"/>
                              <w:divBdr>
                                <w:top w:val="none" w:sz="0" w:space="0" w:color="auto"/>
                                <w:left w:val="single" w:sz="6" w:space="0" w:color="E5E3E3"/>
                                <w:bottom w:val="none" w:sz="0" w:space="0" w:color="auto"/>
                                <w:right w:val="none" w:sz="0" w:space="0" w:color="auto"/>
                              </w:divBdr>
                              <w:divsChild>
                                <w:div w:id="193932721">
                                  <w:marLeft w:val="0"/>
                                  <w:marRight w:val="0"/>
                                  <w:marTop w:val="0"/>
                                  <w:marBottom w:val="0"/>
                                  <w:divBdr>
                                    <w:top w:val="none" w:sz="0" w:space="0" w:color="auto"/>
                                    <w:left w:val="none" w:sz="0" w:space="0" w:color="auto"/>
                                    <w:bottom w:val="none" w:sz="0" w:space="0" w:color="auto"/>
                                    <w:right w:val="none" w:sz="0" w:space="0" w:color="auto"/>
                                  </w:divBdr>
                                  <w:divsChild>
                                    <w:div w:id="426460061">
                                      <w:marLeft w:val="0"/>
                                      <w:marRight w:val="0"/>
                                      <w:marTop w:val="0"/>
                                      <w:marBottom w:val="0"/>
                                      <w:divBdr>
                                        <w:top w:val="none" w:sz="0" w:space="0" w:color="auto"/>
                                        <w:left w:val="none" w:sz="0" w:space="0" w:color="auto"/>
                                        <w:bottom w:val="none" w:sz="0" w:space="0" w:color="auto"/>
                                        <w:right w:val="none" w:sz="0" w:space="0" w:color="auto"/>
                                      </w:divBdr>
                                      <w:divsChild>
                                        <w:div w:id="313603373">
                                          <w:marLeft w:val="0"/>
                                          <w:marRight w:val="0"/>
                                          <w:marTop w:val="0"/>
                                          <w:marBottom w:val="0"/>
                                          <w:divBdr>
                                            <w:top w:val="none" w:sz="0" w:space="0" w:color="auto"/>
                                            <w:left w:val="none" w:sz="0" w:space="0" w:color="auto"/>
                                            <w:bottom w:val="none" w:sz="0" w:space="0" w:color="auto"/>
                                            <w:right w:val="none" w:sz="0" w:space="0" w:color="auto"/>
                                          </w:divBdr>
                                          <w:divsChild>
                                            <w:div w:id="759373997">
                                              <w:marLeft w:val="0"/>
                                              <w:marRight w:val="0"/>
                                              <w:marTop w:val="0"/>
                                              <w:marBottom w:val="0"/>
                                              <w:divBdr>
                                                <w:top w:val="none" w:sz="0" w:space="0" w:color="auto"/>
                                                <w:left w:val="none" w:sz="0" w:space="0" w:color="auto"/>
                                                <w:bottom w:val="none" w:sz="0" w:space="0" w:color="auto"/>
                                                <w:right w:val="none" w:sz="0" w:space="0" w:color="auto"/>
                                              </w:divBdr>
                                              <w:divsChild>
                                                <w:div w:id="1688099097">
                                                  <w:marLeft w:val="0"/>
                                                  <w:marRight w:val="0"/>
                                                  <w:marTop w:val="0"/>
                                                  <w:marBottom w:val="0"/>
                                                  <w:divBdr>
                                                    <w:top w:val="none" w:sz="0" w:space="0" w:color="auto"/>
                                                    <w:left w:val="none" w:sz="0" w:space="0" w:color="auto"/>
                                                    <w:bottom w:val="none" w:sz="0" w:space="0" w:color="auto"/>
                                                    <w:right w:val="none" w:sz="0" w:space="0" w:color="auto"/>
                                                  </w:divBdr>
                                                  <w:divsChild>
                                                    <w:div w:id="1679043246">
                                                      <w:marLeft w:val="0"/>
                                                      <w:marRight w:val="0"/>
                                                      <w:marTop w:val="0"/>
                                                      <w:marBottom w:val="0"/>
                                                      <w:divBdr>
                                                        <w:top w:val="none" w:sz="0" w:space="0" w:color="auto"/>
                                                        <w:left w:val="none" w:sz="0" w:space="0" w:color="auto"/>
                                                        <w:bottom w:val="none" w:sz="0" w:space="0" w:color="auto"/>
                                                        <w:right w:val="none" w:sz="0" w:space="0" w:color="auto"/>
                                                      </w:divBdr>
                                                      <w:divsChild>
                                                        <w:div w:id="1239292482">
                                                          <w:marLeft w:val="480"/>
                                                          <w:marRight w:val="0"/>
                                                          <w:marTop w:val="0"/>
                                                          <w:marBottom w:val="0"/>
                                                          <w:divBdr>
                                                            <w:top w:val="none" w:sz="0" w:space="0" w:color="auto"/>
                                                            <w:left w:val="none" w:sz="0" w:space="0" w:color="auto"/>
                                                            <w:bottom w:val="none" w:sz="0" w:space="0" w:color="auto"/>
                                                            <w:right w:val="none" w:sz="0" w:space="0" w:color="auto"/>
                                                          </w:divBdr>
                                                          <w:divsChild>
                                                            <w:div w:id="155850782">
                                                              <w:marLeft w:val="0"/>
                                                              <w:marRight w:val="0"/>
                                                              <w:marTop w:val="0"/>
                                                              <w:marBottom w:val="0"/>
                                                              <w:divBdr>
                                                                <w:top w:val="none" w:sz="0" w:space="0" w:color="auto"/>
                                                                <w:left w:val="none" w:sz="0" w:space="0" w:color="auto"/>
                                                                <w:bottom w:val="none" w:sz="0" w:space="0" w:color="auto"/>
                                                                <w:right w:val="none" w:sz="0" w:space="0" w:color="auto"/>
                                                              </w:divBdr>
                                                              <w:divsChild>
                                                                <w:div w:id="1252394168">
                                                                  <w:marLeft w:val="0"/>
                                                                  <w:marRight w:val="0"/>
                                                                  <w:marTop w:val="0"/>
                                                                  <w:marBottom w:val="0"/>
                                                                  <w:divBdr>
                                                                    <w:top w:val="none" w:sz="0" w:space="0" w:color="auto"/>
                                                                    <w:left w:val="none" w:sz="0" w:space="0" w:color="auto"/>
                                                                    <w:bottom w:val="none" w:sz="0" w:space="0" w:color="auto"/>
                                                                    <w:right w:val="none" w:sz="0" w:space="0" w:color="auto"/>
                                                                  </w:divBdr>
                                                                  <w:divsChild>
                                                                    <w:div w:id="868642215">
                                                                      <w:marLeft w:val="0"/>
                                                                      <w:marRight w:val="0"/>
                                                                      <w:marTop w:val="0"/>
                                                                      <w:marBottom w:val="0"/>
                                                                      <w:divBdr>
                                                                        <w:top w:val="none" w:sz="0" w:space="0" w:color="auto"/>
                                                                        <w:left w:val="none" w:sz="0" w:space="0" w:color="auto"/>
                                                                        <w:bottom w:val="none" w:sz="0" w:space="0" w:color="auto"/>
                                                                        <w:right w:val="none" w:sz="0" w:space="0" w:color="auto"/>
                                                                      </w:divBdr>
                                                                      <w:divsChild>
                                                                        <w:div w:id="1473013315">
                                                                          <w:marLeft w:val="0"/>
                                                                          <w:marRight w:val="0"/>
                                                                          <w:marTop w:val="0"/>
                                                                          <w:marBottom w:val="0"/>
                                                                          <w:divBdr>
                                                                            <w:top w:val="none" w:sz="0" w:space="0" w:color="auto"/>
                                                                            <w:left w:val="none" w:sz="0" w:space="0" w:color="auto"/>
                                                                            <w:bottom w:val="none" w:sz="0" w:space="0" w:color="auto"/>
                                                                            <w:right w:val="none" w:sz="0" w:space="0" w:color="auto"/>
                                                                          </w:divBdr>
                                                                          <w:divsChild>
                                                                            <w:div w:id="1346982256">
                                                                              <w:marLeft w:val="0"/>
                                                                              <w:marRight w:val="0"/>
                                                                              <w:marTop w:val="0"/>
                                                                              <w:marBottom w:val="0"/>
                                                                              <w:divBdr>
                                                                                <w:top w:val="none" w:sz="0" w:space="0" w:color="auto"/>
                                                                                <w:left w:val="none" w:sz="0" w:space="0" w:color="auto"/>
                                                                                <w:bottom w:val="none" w:sz="0" w:space="0" w:color="auto"/>
                                                                                <w:right w:val="none" w:sz="0" w:space="0" w:color="auto"/>
                                                                              </w:divBdr>
                                                                              <w:divsChild>
                                                                                <w:div w:id="622461617">
                                                                                  <w:marLeft w:val="0"/>
                                                                                  <w:marRight w:val="0"/>
                                                                                  <w:marTop w:val="0"/>
                                                                                  <w:marBottom w:val="0"/>
                                                                                  <w:divBdr>
                                                                                    <w:top w:val="none" w:sz="0" w:space="0" w:color="auto"/>
                                                                                    <w:left w:val="none" w:sz="0" w:space="0" w:color="auto"/>
                                                                                    <w:bottom w:val="single" w:sz="6" w:space="23" w:color="auto"/>
                                                                                    <w:right w:val="none" w:sz="0" w:space="0" w:color="auto"/>
                                                                                  </w:divBdr>
                                                                                  <w:divsChild>
                                                                                    <w:div w:id="472408912">
                                                                                      <w:marLeft w:val="0"/>
                                                                                      <w:marRight w:val="0"/>
                                                                                      <w:marTop w:val="0"/>
                                                                                      <w:marBottom w:val="0"/>
                                                                                      <w:divBdr>
                                                                                        <w:top w:val="none" w:sz="0" w:space="0" w:color="auto"/>
                                                                                        <w:left w:val="none" w:sz="0" w:space="0" w:color="auto"/>
                                                                                        <w:bottom w:val="none" w:sz="0" w:space="0" w:color="auto"/>
                                                                                        <w:right w:val="none" w:sz="0" w:space="0" w:color="auto"/>
                                                                                      </w:divBdr>
                                                                                      <w:divsChild>
                                                                                        <w:div w:id="54741531">
                                                                                          <w:marLeft w:val="0"/>
                                                                                          <w:marRight w:val="0"/>
                                                                                          <w:marTop w:val="0"/>
                                                                                          <w:marBottom w:val="0"/>
                                                                                          <w:divBdr>
                                                                                            <w:top w:val="none" w:sz="0" w:space="0" w:color="auto"/>
                                                                                            <w:left w:val="none" w:sz="0" w:space="0" w:color="auto"/>
                                                                                            <w:bottom w:val="none" w:sz="0" w:space="0" w:color="auto"/>
                                                                                            <w:right w:val="none" w:sz="0" w:space="0" w:color="auto"/>
                                                                                          </w:divBdr>
                                                                                          <w:divsChild>
                                                                                            <w:div w:id="1005551271">
                                                                                              <w:marLeft w:val="0"/>
                                                                                              <w:marRight w:val="0"/>
                                                                                              <w:marTop w:val="0"/>
                                                                                              <w:marBottom w:val="0"/>
                                                                                              <w:divBdr>
                                                                                                <w:top w:val="none" w:sz="0" w:space="0" w:color="auto"/>
                                                                                                <w:left w:val="none" w:sz="0" w:space="0" w:color="auto"/>
                                                                                                <w:bottom w:val="none" w:sz="0" w:space="0" w:color="auto"/>
                                                                                                <w:right w:val="none" w:sz="0" w:space="0" w:color="auto"/>
                                                                                              </w:divBdr>
                                                                                              <w:divsChild>
                                                                                                <w:div w:id="1893812407">
                                                                                                  <w:marLeft w:val="0"/>
                                                                                                  <w:marRight w:val="0"/>
                                                                                                  <w:marTop w:val="0"/>
                                                                                                  <w:marBottom w:val="0"/>
                                                                                                  <w:divBdr>
                                                                                                    <w:top w:val="none" w:sz="0" w:space="0" w:color="auto"/>
                                                                                                    <w:left w:val="none" w:sz="0" w:space="0" w:color="auto"/>
                                                                                                    <w:bottom w:val="none" w:sz="0" w:space="0" w:color="auto"/>
                                                                                                    <w:right w:val="none" w:sz="0" w:space="0" w:color="auto"/>
                                                                                                  </w:divBdr>
                                                                                                  <w:divsChild>
                                                                                                    <w:div w:id="905576594">
                                                                                                      <w:marLeft w:val="0"/>
                                                                                                      <w:marRight w:val="0"/>
                                                                                                      <w:marTop w:val="0"/>
                                                                                                      <w:marBottom w:val="0"/>
                                                                                                      <w:divBdr>
                                                                                                        <w:top w:val="none" w:sz="0" w:space="0" w:color="auto"/>
                                                                                                        <w:left w:val="none" w:sz="0" w:space="0" w:color="auto"/>
                                                                                                        <w:bottom w:val="none" w:sz="0" w:space="0" w:color="auto"/>
                                                                                                        <w:right w:val="none" w:sz="0" w:space="0" w:color="auto"/>
                                                                                                      </w:divBdr>
                                                                                                      <w:divsChild>
                                                                                                        <w:div w:id="1417432867">
                                                                                                          <w:marLeft w:val="0"/>
                                                                                                          <w:marRight w:val="0"/>
                                                                                                          <w:marTop w:val="0"/>
                                                                                                          <w:marBottom w:val="0"/>
                                                                                                          <w:divBdr>
                                                                                                            <w:top w:val="none" w:sz="0" w:space="0" w:color="auto"/>
                                                                                                            <w:left w:val="none" w:sz="0" w:space="0" w:color="auto"/>
                                                                                                            <w:bottom w:val="none" w:sz="0" w:space="0" w:color="auto"/>
                                                                                                            <w:right w:val="none" w:sz="0" w:space="0" w:color="auto"/>
                                                                                                          </w:divBdr>
                                                                                                        </w:div>
                                                                                                        <w:div w:id="545526211">
                                                                                                          <w:marLeft w:val="0"/>
                                                                                                          <w:marRight w:val="0"/>
                                                                                                          <w:marTop w:val="0"/>
                                                                                                          <w:marBottom w:val="0"/>
                                                                                                          <w:divBdr>
                                                                                                            <w:top w:val="none" w:sz="0" w:space="0" w:color="auto"/>
                                                                                                            <w:left w:val="none" w:sz="0" w:space="0" w:color="auto"/>
                                                                                                            <w:bottom w:val="none" w:sz="0" w:space="0" w:color="auto"/>
                                                                                                            <w:right w:val="none" w:sz="0" w:space="0" w:color="auto"/>
                                                                                                          </w:divBdr>
                                                                                                        </w:div>
                                                                                                        <w:div w:id="2124765803">
                                                                                                          <w:marLeft w:val="0"/>
                                                                                                          <w:marRight w:val="0"/>
                                                                                                          <w:marTop w:val="0"/>
                                                                                                          <w:marBottom w:val="0"/>
                                                                                                          <w:divBdr>
                                                                                                            <w:top w:val="none" w:sz="0" w:space="0" w:color="auto"/>
                                                                                                            <w:left w:val="none" w:sz="0" w:space="0" w:color="auto"/>
                                                                                                            <w:bottom w:val="none" w:sz="0" w:space="0" w:color="auto"/>
                                                                                                            <w:right w:val="none" w:sz="0" w:space="0" w:color="auto"/>
                                                                                                          </w:divBdr>
                                                                                                        </w:div>
                                                                                                        <w:div w:id="18157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563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57383.9B4DE0E0" TargetMode="External"/><Relationship Id="rId1" Type="http://schemas.openxmlformats.org/officeDocument/2006/relationships/image" Target="media/image1.jpeg"/><Relationship Id="rId5" Type="http://schemas.openxmlformats.org/officeDocument/2006/relationships/image" Target="media/image3.jpeg"/><Relationship Id="rId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7716FAFB7AE24F91F47AAEB09B1DC2" ma:contentTypeVersion="10" ma:contentTypeDescription="Create a new document." ma:contentTypeScope="" ma:versionID="cd60070ef9de6de455c07b4394e0c8c9">
  <xsd:schema xmlns:xsd="http://www.w3.org/2001/XMLSchema" xmlns:xs="http://www.w3.org/2001/XMLSchema" xmlns:p="http://schemas.microsoft.com/office/2006/metadata/properties" xmlns:ns3="f5ea7339-d794-40f7-b5fb-ab7201571d75" targetNamespace="http://schemas.microsoft.com/office/2006/metadata/properties" ma:root="true" ma:fieldsID="3f5da7caf0e3f33376ebb20616722593" ns3:_="">
    <xsd:import namespace="f5ea7339-d794-40f7-b5fb-ab7201571d7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a7339-d794-40f7-b5fb-ab7201571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71FE1D-EDED-46FF-9D6D-0F0714DA3C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82C540-F48C-42AB-8BF4-301A5E34E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a7339-d794-40f7-b5fb-ab7201571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DB7134-9925-46E6-9073-B7B38E7F7E65}">
  <ds:schemaRefs>
    <ds:schemaRef ds:uri="http://schemas.openxmlformats.org/officeDocument/2006/bibliography"/>
  </ds:schemaRefs>
</ds:datastoreItem>
</file>

<file path=customXml/itemProps4.xml><?xml version="1.0" encoding="utf-8"?>
<ds:datastoreItem xmlns:ds="http://schemas.openxmlformats.org/officeDocument/2006/customXml" ds:itemID="{EBBAF3E4-FEA1-4846-9AFD-B5A3CEB7A5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1155</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South Devon Health Informatics Service</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Sykes</dc:creator>
  <cp:lastModifiedBy>Melanie Huddart</cp:lastModifiedBy>
  <cp:revision>4</cp:revision>
  <cp:lastPrinted>2020-04-09T15:04:00Z</cp:lastPrinted>
  <dcterms:created xsi:type="dcterms:W3CDTF">2020-05-12T18:19:00Z</dcterms:created>
  <dcterms:modified xsi:type="dcterms:W3CDTF">2020-12-17T13:32:00Z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0x010100BF7716FAFB7AE24F91F47AAEB09B1DC2</vt:lpwstr>
  </property>
</Properties>
</file>